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239B1" w14:textId="77777777" w:rsidR="002905DA" w:rsidRPr="00423B69" w:rsidRDefault="002905DA" w:rsidP="002905DA">
      <w:pPr>
        <w:autoSpaceDE w:val="0"/>
        <w:autoSpaceDN w:val="0"/>
        <w:adjustRightInd w:val="0"/>
        <w:spacing w:after="0" w:line="276" w:lineRule="auto"/>
        <w:jc w:val="center"/>
        <w:rPr>
          <w:rFonts w:eastAsia="Times New Roman" w:cs="Times New Roman"/>
          <w:b/>
          <w:color w:val="000000"/>
          <w:kern w:val="0"/>
          <w:sz w:val="28"/>
          <w:szCs w:val="28"/>
          <w14:ligatures w14:val="none"/>
        </w:rPr>
      </w:pPr>
      <w:r w:rsidRPr="00423B69">
        <w:rPr>
          <w:rFonts w:eastAsia="Times New Roman" w:cs="Times New Roman"/>
          <w:b/>
          <w:color w:val="000000"/>
          <w:kern w:val="0"/>
          <w:sz w:val="28"/>
          <w:szCs w:val="28"/>
          <w14:ligatures w14:val="none"/>
        </w:rPr>
        <w:t xml:space="preserve">UNIVERSITATEA “OVIDIUS” DIN CONSTANȚA </w:t>
      </w:r>
    </w:p>
    <w:p w14:paraId="554C2DA4" w14:textId="77777777" w:rsidR="002905DA" w:rsidRPr="00423B69" w:rsidRDefault="002905DA" w:rsidP="002905DA">
      <w:pPr>
        <w:autoSpaceDE w:val="0"/>
        <w:autoSpaceDN w:val="0"/>
        <w:adjustRightInd w:val="0"/>
        <w:spacing w:after="0" w:line="276" w:lineRule="auto"/>
        <w:jc w:val="center"/>
        <w:rPr>
          <w:rFonts w:eastAsia="Times New Roman" w:cs="Times New Roman"/>
          <w:b/>
          <w:color w:val="000000"/>
          <w:kern w:val="0"/>
          <w:sz w:val="28"/>
          <w:szCs w:val="28"/>
          <w14:ligatures w14:val="none"/>
        </w:rPr>
      </w:pPr>
      <w:r w:rsidRPr="00423B69">
        <w:rPr>
          <w:rFonts w:eastAsia="Times New Roman" w:cs="Times New Roman"/>
          <w:b/>
          <w:color w:val="000000"/>
          <w:kern w:val="0"/>
          <w:sz w:val="28"/>
          <w:szCs w:val="28"/>
          <w14:ligatures w14:val="none"/>
        </w:rPr>
        <w:t xml:space="preserve">ŞCOALA DOCTORALĂ DE MEDICINĂ </w:t>
      </w:r>
    </w:p>
    <w:p w14:paraId="667FCD75" w14:textId="77777777" w:rsidR="002905DA" w:rsidRPr="00423B69" w:rsidRDefault="002905DA" w:rsidP="002905DA">
      <w:pPr>
        <w:autoSpaceDE w:val="0"/>
        <w:autoSpaceDN w:val="0"/>
        <w:adjustRightInd w:val="0"/>
        <w:spacing w:after="0" w:line="276" w:lineRule="auto"/>
        <w:jc w:val="center"/>
        <w:rPr>
          <w:rFonts w:eastAsia="Times New Roman" w:cs="Times New Roman"/>
          <w:color w:val="000000"/>
          <w:kern w:val="0"/>
          <w:sz w:val="28"/>
          <w:szCs w:val="28"/>
          <w14:ligatures w14:val="none"/>
        </w:rPr>
      </w:pPr>
      <w:r w:rsidRPr="00423B69">
        <w:rPr>
          <w:rFonts w:eastAsia="Times New Roman" w:cs="Times New Roman"/>
          <w:b/>
          <w:color w:val="000000"/>
          <w:kern w:val="0"/>
          <w:sz w:val="28"/>
          <w:szCs w:val="28"/>
          <w14:ligatures w14:val="none"/>
        </w:rPr>
        <w:t>DOMENIUL MEDICINĂ</w:t>
      </w:r>
    </w:p>
    <w:p w14:paraId="4FF9FC63" w14:textId="77777777" w:rsidR="002905DA" w:rsidRPr="00423B69" w:rsidRDefault="002905DA" w:rsidP="002905DA">
      <w:pPr>
        <w:autoSpaceDE w:val="0"/>
        <w:autoSpaceDN w:val="0"/>
        <w:adjustRightInd w:val="0"/>
        <w:spacing w:after="0" w:line="276" w:lineRule="auto"/>
        <w:jc w:val="center"/>
        <w:rPr>
          <w:rFonts w:eastAsia="Times New Roman" w:cs="Times New Roman"/>
          <w:color w:val="000000"/>
          <w:kern w:val="0"/>
          <w:sz w:val="28"/>
          <w:szCs w:val="28"/>
          <w14:ligatures w14:val="none"/>
        </w:rPr>
      </w:pPr>
    </w:p>
    <w:p w14:paraId="4454379C" w14:textId="77777777" w:rsidR="002905DA" w:rsidRPr="00423B69" w:rsidRDefault="002905DA" w:rsidP="002905DA">
      <w:pPr>
        <w:autoSpaceDE w:val="0"/>
        <w:autoSpaceDN w:val="0"/>
        <w:adjustRightInd w:val="0"/>
        <w:spacing w:after="0" w:line="276" w:lineRule="auto"/>
        <w:jc w:val="center"/>
        <w:rPr>
          <w:rFonts w:eastAsia="Times New Roman" w:cs="Times New Roman"/>
          <w:color w:val="000000"/>
          <w:kern w:val="0"/>
          <w:sz w:val="28"/>
          <w:szCs w:val="28"/>
          <w14:ligatures w14:val="none"/>
        </w:rPr>
      </w:pPr>
    </w:p>
    <w:p w14:paraId="6DE626BF" w14:textId="77777777" w:rsidR="002905DA" w:rsidRPr="00423B69" w:rsidRDefault="002905DA" w:rsidP="002905DA">
      <w:pPr>
        <w:autoSpaceDE w:val="0"/>
        <w:autoSpaceDN w:val="0"/>
        <w:adjustRightInd w:val="0"/>
        <w:spacing w:after="0" w:line="276" w:lineRule="auto"/>
        <w:jc w:val="center"/>
        <w:rPr>
          <w:rFonts w:eastAsia="Times New Roman" w:cs="Times New Roman"/>
          <w:color w:val="000000"/>
          <w:kern w:val="0"/>
          <w:sz w:val="28"/>
          <w:szCs w:val="28"/>
          <w14:ligatures w14:val="none"/>
        </w:rPr>
      </w:pPr>
    </w:p>
    <w:p w14:paraId="31696DBD" w14:textId="77777777" w:rsidR="002905DA" w:rsidRPr="00423B69" w:rsidRDefault="002905DA" w:rsidP="002905DA">
      <w:pPr>
        <w:autoSpaceDE w:val="0"/>
        <w:autoSpaceDN w:val="0"/>
        <w:adjustRightInd w:val="0"/>
        <w:spacing w:after="0" w:line="276" w:lineRule="auto"/>
        <w:jc w:val="center"/>
        <w:rPr>
          <w:rFonts w:eastAsia="Times New Roman" w:cs="Times New Roman"/>
          <w:color w:val="000000"/>
          <w:kern w:val="0"/>
          <w:sz w:val="28"/>
          <w:szCs w:val="28"/>
          <w14:ligatures w14:val="none"/>
        </w:rPr>
      </w:pPr>
    </w:p>
    <w:p w14:paraId="34A3CB58" w14:textId="77777777" w:rsidR="002905DA" w:rsidRPr="00423B69" w:rsidRDefault="002905DA" w:rsidP="002905DA">
      <w:pPr>
        <w:autoSpaceDE w:val="0"/>
        <w:autoSpaceDN w:val="0"/>
        <w:adjustRightInd w:val="0"/>
        <w:spacing w:after="0" w:line="276" w:lineRule="auto"/>
        <w:jc w:val="center"/>
        <w:rPr>
          <w:rFonts w:eastAsia="Times New Roman" w:cs="Times New Roman"/>
          <w:color w:val="000000"/>
          <w:kern w:val="0"/>
          <w:sz w:val="28"/>
          <w:szCs w:val="28"/>
          <w14:ligatures w14:val="none"/>
        </w:rPr>
      </w:pPr>
    </w:p>
    <w:p w14:paraId="0ABCC717" w14:textId="77777777" w:rsidR="002905DA" w:rsidRPr="00423B69" w:rsidRDefault="002905DA" w:rsidP="002905DA">
      <w:pPr>
        <w:autoSpaceDE w:val="0"/>
        <w:autoSpaceDN w:val="0"/>
        <w:adjustRightInd w:val="0"/>
        <w:spacing w:after="0" w:line="276" w:lineRule="auto"/>
        <w:jc w:val="center"/>
        <w:rPr>
          <w:rFonts w:eastAsia="Times New Roman" w:cs="Times New Roman"/>
          <w:color w:val="000000"/>
          <w:kern w:val="0"/>
          <w:sz w:val="28"/>
          <w:szCs w:val="28"/>
          <w14:ligatures w14:val="none"/>
        </w:rPr>
      </w:pPr>
    </w:p>
    <w:p w14:paraId="072E61D9" w14:textId="77777777" w:rsidR="002905DA" w:rsidRPr="00423B69" w:rsidRDefault="002905DA" w:rsidP="002905DA">
      <w:pPr>
        <w:autoSpaceDE w:val="0"/>
        <w:autoSpaceDN w:val="0"/>
        <w:adjustRightInd w:val="0"/>
        <w:spacing w:after="0" w:line="276" w:lineRule="auto"/>
        <w:jc w:val="center"/>
        <w:rPr>
          <w:rFonts w:eastAsia="Times New Roman" w:cs="Times New Roman"/>
          <w:b/>
          <w:bCs/>
          <w:color w:val="000000"/>
          <w:kern w:val="0"/>
          <w:sz w:val="28"/>
          <w:szCs w:val="28"/>
          <w14:ligatures w14:val="none"/>
        </w:rPr>
      </w:pPr>
    </w:p>
    <w:p w14:paraId="196C86EB" w14:textId="025F7E76" w:rsidR="002905DA" w:rsidRPr="00423B69" w:rsidRDefault="00F33BB4" w:rsidP="002905DA">
      <w:pPr>
        <w:autoSpaceDE w:val="0"/>
        <w:autoSpaceDN w:val="0"/>
        <w:adjustRightInd w:val="0"/>
        <w:spacing w:after="0" w:line="276" w:lineRule="auto"/>
        <w:jc w:val="center"/>
        <w:rPr>
          <w:rFonts w:eastAsia="Times New Roman" w:cs="Times New Roman"/>
          <w:b/>
          <w:bCs/>
          <w:color w:val="000000"/>
          <w:kern w:val="0"/>
          <w:sz w:val="28"/>
          <w:szCs w:val="28"/>
          <w14:ligatures w14:val="none"/>
        </w:rPr>
      </w:pPr>
      <w:r>
        <w:rPr>
          <w:rFonts w:eastAsia="Times New Roman" w:cs="Times New Roman"/>
          <w:b/>
          <w:bCs/>
          <w:color w:val="000000"/>
          <w:kern w:val="0"/>
          <w:sz w:val="28"/>
          <w:szCs w:val="28"/>
          <w14:ligatures w14:val="none"/>
        </w:rPr>
        <w:t>REZUMAT</w:t>
      </w:r>
    </w:p>
    <w:p w14:paraId="7380AAFA" w14:textId="77777777" w:rsidR="002905DA" w:rsidRPr="00423B69" w:rsidRDefault="002905DA" w:rsidP="002905DA">
      <w:pPr>
        <w:autoSpaceDE w:val="0"/>
        <w:autoSpaceDN w:val="0"/>
        <w:adjustRightInd w:val="0"/>
        <w:spacing w:after="0" w:line="276" w:lineRule="auto"/>
        <w:jc w:val="center"/>
        <w:rPr>
          <w:rFonts w:eastAsia="Times New Roman" w:cs="Times New Roman"/>
          <w:color w:val="000000"/>
          <w:kern w:val="0"/>
          <w:sz w:val="28"/>
          <w:szCs w:val="28"/>
          <w14:ligatures w14:val="none"/>
        </w:rPr>
      </w:pPr>
    </w:p>
    <w:p w14:paraId="2A2C2F35" w14:textId="77777777" w:rsidR="002905DA" w:rsidRPr="00423B69" w:rsidRDefault="002905DA" w:rsidP="002905DA">
      <w:pPr>
        <w:autoSpaceDE w:val="0"/>
        <w:autoSpaceDN w:val="0"/>
        <w:adjustRightInd w:val="0"/>
        <w:spacing w:after="0" w:line="276" w:lineRule="auto"/>
        <w:jc w:val="center"/>
        <w:rPr>
          <w:rFonts w:eastAsia="Times New Roman" w:cs="Times New Roman"/>
          <w:color w:val="000000"/>
          <w:kern w:val="0"/>
          <w:sz w:val="28"/>
          <w:szCs w:val="28"/>
          <w14:ligatures w14:val="none"/>
        </w:rPr>
      </w:pPr>
    </w:p>
    <w:p w14:paraId="7C1BDDCA" w14:textId="77777777" w:rsidR="002905DA" w:rsidRPr="00423B69" w:rsidRDefault="002905DA" w:rsidP="002905DA">
      <w:pPr>
        <w:autoSpaceDE w:val="0"/>
        <w:autoSpaceDN w:val="0"/>
        <w:adjustRightInd w:val="0"/>
        <w:spacing w:after="0" w:line="276" w:lineRule="auto"/>
        <w:jc w:val="center"/>
        <w:rPr>
          <w:rFonts w:eastAsia="Times New Roman" w:cs="Times New Roman"/>
          <w:b/>
          <w:kern w:val="0"/>
          <w:sz w:val="40"/>
          <w:szCs w:val="40"/>
          <w14:ligatures w14:val="none"/>
        </w:rPr>
      </w:pPr>
      <w:r w:rsidRPr="00423B69">
        <w:rPr>
          <w:rFonts w:eastAsia="Times New Roman" w:cs="Times New Roman"/>
          <w:b/>
          <w:kern w:val="0"/>
          <w:sz w:val="40"/>
          <w:szCs w:val="40"/>
          <w14:ligatures w14:val="none"/>
        </w:rPr>
        <w:t>VALOAREA DERIVAȚILOR SANGVINI AUTOLOGI ÎN PATOLOGIA</w:t>
      </w:r>
    </w:p>
    <w:p w14:paraId="541890E8" w14:textId="77777777" w:rsidR="002905DA" w:rsidRPr="00423B69" w:rsidRDefault="002905DA" w:rsidP="002905DA">
      <w:pPr>
        <w:autoSpaceDE w:val="0"/>
        <w:autoSpaceDN w:val="0"/>
        <w:adjustRightInd w:val="0"/>
        <w:spacing w:after="0" w:line="276" w:lineRule="auto"/>
        <w:jc w:val="center"/>
        <w:rPr>
          <w:rFonts w:eastAsia="Times New Roman" w:cs="Times New Roman"/>
          <w:color w:val="000000"/>
          <w:kern w:val="0"/>
          <w14:ligatures w14:val="none"/>
        </w:rPr>
      </w:pPr>
      <w:r w:rsidRPr="00423B69">
        <w:rPr>
          <w:rFonts w:eastAsia="Times New Roman" w:cs="Times New Roman"/>
          <w:b/>
          <w:kern w:val="0"/>
          <w:sz w:val="40"/>
          <w:szCs w:val="40"/>
          <w14:ligatures w14:val="none"/>
        </w:rPr>
        <w:t>DEGENERATIVĂ A ARTICULAȚIEI TEMPORO-MANDIBULARE</w:t>
      </w:r>
    </w:p>
    <w:p w14:paraId="4D7BFE4E" w14:textId="77777777" w:rsidR="002905DA" w:rsidRPr="00423B69" w:rsidRDefault="002905DA" w:rsidP="002905DA">
      <w:pPr>
        <w:autoSpaceDE w:val="0"/>
        <w:autoSpaceDN w:val="0"/>
        <w:adjustRightInd w:val="0"/>
        <w:spacing w:after="0" w:line="276" w:lineRule="auto"/>
        <w:rPr>
          <w:rFonts w:eastAsia="Times New Roman" w:cs="Times New Roman"/>
          <w:color w:val="000000"/>
          <w:kern w:val="0"/>
          <w14:ligatures w14:val="none"/>
        </w:rPr>
      </w:pPr>
    </w:p>
    <w:p w14:paraId="28D7D100" w14:textId="77777777" w:rsidR="002905DA" w:rsidRPr="00423B69" w:rsidRDefault="002905DA" w:rsidP="002905DA">
      <w:pPr>
        <w:autoSpaceDE w:val="0"/>
        <w:autoSpaceDN w:val="0"/>
        <w:adjustRightInd w:val="0"/>
        <w:spacing w:after="0" w:line="276" w:lineRule="auto"/>
        <w:rPr>
          <w:rFonts w:eastAsia="Times New Roman" w:cs="Times New Roman"/>
          <w:color w:val="000000"/>
          <w:kern w:val="0"/>
          <w14:ligatures w14:val="none"/>
        </w:rPr>
      </w:pPr>
    </w:p>
    <w:p w14:paraId="7A79BE98" w14:textId="77777777" w:rsidR="002905DA" w:rsidRPr="00423B69" w:rsidRDefault="002905DA" w:rsidP="002905DA">
      <w:pPr>
        <w:autoSpaceDE w:val="0"/>
        <w:autoSpaceDN w:val="0"/>
        <w:adjustRightInd w:val="0"/>
        <w:spacing w:after="0" w:line="276" w:lineRule="auto"/>
        <w:rPr>
          <w:rFonts w:eastAsia="Times New Roman" w:cs="Times New Roman"/>
          <w:color w:val="000000"/>
          <w:kern w:val="0"/>
          <w14:ligatures w14:val="none"/>
        </w:rPr>
      </w:pPr>
    </w:p>
    <w:p w14:paraId="2B91C601" w14:textId="77777777" w:rsidR="002905DA" w:rsidRPr="00423B69" w:rsidRDefault="002905DA" w:rsidP="002905DA">
      <w:pPr>
        <w:autoSpaceDE w:val="0"/>
        <w:autoSpaceDN w:val="0"/>
        <w:adjustRightInd w:val="0"/>
        <w:spacing w:after="0" w:line="276" w:lineRule="auto"/>
        <w:rPr>
          <w:rFonts w:eastAsia="Times New Roman" w:cs="Times New Roman"/>
          <w:color w:val="000000"/>
          <w:kern w:val="0"/>
          <w14:ligatures w14:val="none"/>
        </w:rPr>
      </w:pPr>
    </w:p>
    <w:p w14:paraId="1265E6B6" w14:textId="77777777" w:rsidR="002905DA" w:rsidRPr="00423B69" w:rsidRDefault="002905DA" w:rsidP="002905DA">
      <w:pPr>
        <w:autoSpaceDE w:val="0"/>
        <w:autoSpaceDN w:val="0"/>
        <w:adjustRightInd w:val="0"/>
        <w:spacing w:after="0" w:line="276" w:lineRule="auto"/>
        <w:rPr>
          <w:rFonts w:eastAsia="Times New Roman" w:cs="Times New Roman"/>
          <w:color w:val="000000"/>
          <w:kern w:val="0"/>
          <w14:ligatures w14:val="none"/>
        </w:rPr>
      </w:pPr>
    </w:p>
    <w:p w14:paraId="6A509F7E" w14:textId="77777777" w:rsidR="002905DA" w:rsidRPr="00423B69" w:rsidRDefault="002905DA" w:rsidP="002905DA">
      <w:pPr>
        <w:autoSpaceDE w:val="0"/>
        <w:autoSpaceDN w:val="0"/>
        <w:adjustRightInd w:val="0"/>
        <w:spacing w:after="0" w:line="276" w:lineRule="auto"/>
        <w:rPr>
          <w:rFonts w:eastAsia="Times New Roman" w:cs="Times New Roman"/>
          <w:color w:val="000000"/>
          <w:kern w:val="0"/>
          <w14:ligatures w14:val="none"/>
        </w:rPr>
      </w:pPr>
    </w:p>
    <w:p w14:paraId="32039AA3" w14:textId="77777777" w:rsidR="002905DA" w:rsidRPr="00423B69" w:rsidRDefault="002905DA" w:rsidP="002905DA">
      <w:pPr>
        <w:autoSpaceDE w:val="0"/>
        <w:autoSpaceDN w:val="0"/>
        <w:adjustRightInd w:val="0"/>
        <w:spacing w:after="0" w:line="276" w:lineRule="auto"/>
        <w:rPr>
          <w:rFonts w:eastAsia="Times New Roman" w:cs="Times New Roman"/>
          <w:color w:val="000000"/>
          <w:kern w:val="0"/>
          <w14:ligatures w14:val="none"/>
        </w:rPr>
      </w:pPr>
    </w:p>
    <w:p w14:paraId="4F502E57" w14:textId="77777777" w:rsidR="002905DA" w:rsidRPr="00423B69" w:rsidRDefault="002905DA" w:rsidP="002905DA">
      <w:pPr>
        <w:autoSpaceDE w:val="0"/>
        <w:autoSpaceDN w:val="0"/>
        <w:adjustRightInd w:val="0"/>
        <w:spacing w:after="0" w:line="276" w:lineRule="auto"/>
        <w:rPr>
          <w:rFonts w:eastAsia="Times New Roman" w:cs="Times New Roman"/>
          <w:color w:val="000000"/>
          <w:kern w:val="0"/>
          <w14:ligatures w14:val="none"/>
        </w:rPr>
      </w:pPr>
    </w:p>
    <w:p w14:paraId="520E9240" w14:textId="77777777" w:rsidR="002905DA" w:rsidRPr="00423B69" w:rsidRDefault="002905DA" w:rsidP="002905DA">
      <w:pPr>
        <w:autoSpaceDE w:val="0"/>
        <w:autoSpaceDN w:val="0"/>
        <w:adjustRightInd w:val="0"/>
        <w:spacing w:after="0" w:line="276" w:lineRule="auto"/>
        <w:rPr>
          <w:rFonts w:eastAsia="Times New Roman" w:cs="Times New Roman"/>
          <w:color w:val="000000"/>
          <w:kern w:val="0"/>
          <w14:ligatures w14:val="none"/>
        </w:rPr>
      </w:pPr>
    </w:p>
    <w:p w14:paraId="140D8881" w14:textId="77777777" w:rsidR="002905DA" w:rsidRPr="00423B69" w:rsidRDefault="002905DA" w:rsidP="002905DA">
      <w:pPr>
        <w:autoSpaceDE w:val="0"/>
        <w:autoSpaceDN w:val="0"/>
        <w:adjustRightInd w:val="0"/>
        <w:spacing w:after="0" w:line="276" w:lineRule="auto"/>
        <w:rPr>
          <w:rFonts w:eastAsia="Times New Roman" w:cs="Times New Roman"/>
          <w:color w:val="000000"/>
          <w:kern w:val="0"/>
          <w14:ligatures w14:val="none"/>
        </w:rPr>
      </w:pPr>
      <w:r w:rsidRPr="00423B69">
        <w:rPr>
          <w:rFonts w:eastAsia="Times New Roman" w:cs="Times New Roman"/>
          <w:color w:val="000000"/>
          <w:kern w:val="0"/>
          <w14:ligatures w14:val="none"/>
        </w:rPr>
        <w:t xml:space="preserve"> </w:t>
      </w:r>
      <w:r w:rsidRPr="00423B69">
        <w:rPr>
          <w:rFonts w:eastAsia="Times New Roman" w:cs="Times New Roman"/>
          <w:b/>
          <w:bCs/>
          <w:color w:val="000000"/>
          <w:kern w:val="0"/>
          <w14:ligatures w14:val="none"/>
        </w:rPr>
        <w:t>COORDONATOR ŞTIINŢIFIC:</w:t>
      </w:r>
    </w:p>
    <w:p w14:paraId="663A7BE0" w14:textId="77777777" w:rsidR="002905DA" w:rsidRPr="00423B69" w:rsidRDefault="002905DA" w:rsidP="002905DA">
      <w:pPr>
        <w:autoSpaceDE w:val="0"/>
        <w:autoSpaceDN w:val="0"/>
        <w:adjustRightInd w:val="0"/>
        <w:spacing w:after="0" w:line="276" w:lineRule="auto"/>
        <w:rPr>
          <w:rFonts w:eastAsia="Times New Roman" w:cs="Times New Roman"/>
          <w:color w:val="000000"/>
          <w:kern w:val="0"/>
          <w14:ligatures w14:val="none"/>
        </w:rPr>
      </w:pPr>
    </w:p>
    <w:p w14:paraId="6CAF375C" w14:textId="77777777" w:rsidR="002905DA" w:rsidRPr="00423B69" w:rsidRDefault="002905DA" w:rsidP="002905DA">
      <w:pPr>
        <w:autoSpaceDE w:val="0"/>
        <w:autoSpaceDN w:val="0"/>
        <w:adjustRightInd w:val="0"/>
        <w:spacing w:after="0" w:line="276" w:lineRule="auto"/>
        <w:rPr>
          <w:rFonts w:eastAsia="Times New Roman" w:cs="Times New Roman"/>
          <w:color w:val="000000"/>
          <w:kern w:val="0"/>
          <w14:ligatures w14:val="none"/>
        </w:rPr>
      </w:pPr>
      <w:r w:rsidRPr="00423B69">
        <w:rPr>
          <w:rFonts w:eastAsia="Times New Roman" w:cs="Times New Roman"/>
          <w:b/>
          <w:bCs/>
          <w:color w:val="000000"/>
          <w:kern w:val="0"/>
          <w14:ligatures w14:val="none"/>
        </w:rPr>
        <w:t xml:space="preserve">PROF.UNIV. DR. BORDEIANU ION </w:t>
      </w:r>
    </w:p>
    <w:p w14:paraId="18EBAF59" w14:textId="77777777" w:rsidR="002905DA" w:rsidRPr="00423B69" w:rsidRDefault="002905DA" w:rsidP="002905DA">
      <w:pPr>
        <w:autoSpaceDE w:val="0"/>
        <w:autoSpaceDN w:val="0"/>
        <w:adjustRightInd w:val="0"/>
        <w:spacing w:after="0" w:line="276" w:lineRule="auto"/>
        <w:rPr>
          <w:rFonts w:eastAsia="Times New Roman" w:cs="Times New Roman"/>
          <w:color w:val="000000"/>
          <w:kern w:val="0"/>
          <w14:ligatures w14:val="none"/>
        </w:rPr>
      </w:pPr>
      <w:r w:rsidRPr="00423B69">
        <w:rPr>
          <w:rFonts w:eastAsia="Times New Roman" w:cs="Times New Roman"/>
          <w:color w:val="000000"/>
          <w:kern w:val="0"/>
          <w14:ligatures w14:val="none"/>
        </w:rPr>
        <w:t xml:space="preserve">                                                                                                         </w:t>
      </w:r>
    </w:p>
    <w:p w14:paraId="24B2A49A" w14:textId="77777777" w:rsidR="002905DA" w:rsidRPr="00423B69" w:rsidRDefault="002905DA" w:rsidP="002905DA">
      <w:pPr>
        <w:autoSpaceDE w:val="0"/>
        <w:autoSpaceDN w:val="0"/>
        <w:adjustRightInd w:val="0"/>
        <w:spacing w:after="0" w:line="276" w:lineRule="auto"/>
        <w:rPr>
          <w:rFonts w:eastAsia="Times New Roman" w:cs="Times New Roman"/>
          <w:b/>
          <w:bCs/>
          <w:color w:val="000000"/>
          <w:kern w:val="0"/>
          <w14:ligatures w14:val="none"/>
        </w:rPr>
      </w:pPr>
      <w:r w:rsidRPr="00423B69">
        <w:rPr>
          <w:rFonts w:eastAsia="Times New Roman" w:cs="Times New Roman"/>
          <w:color w:val="000000"/>
          <w:kern w:val="0"/>
          <w14:ligatures w14:val="none"/>
        </w:rPr>
        <w:t xml:space="preserve">                                                                                                                 </w:t>
      </w:r>
      <w:r w:rsidRPr="00423B69">
        <w:rPr>
          <w:rFonts w:eastAsia="Times New Roman" w:cs="Times New Roman"/>
          <w:b/>
          <w:bCs/>
          <w:color w:val="000000"/>
          <w:kern w:val="0"/>
          <w14:ligatures w14:val="none"/>
        </w:rPr>
        <w:t xml:space="preserve">DOCTORAND: </w:t>
      </w:r>
    </w:p>
    <w:p w14:paraId="7461756B" w14:textId="77777777" w:rsidR="002905DA" w:rsidRPr="00423B69" w:rsidRDefault="002905DA" w:rsidP="002905DA">
      <w:pPr>
        <w:autoSpaceDE w:val="0"/>
        <w:autoSpaceDN w:val="0"/>
        <w:adjustRightInd w:val="0"/>
        <w:spacing w:after="0" w:line="276" w:lineRule="auto"/>
        <w:rPr>
          <w:rFonts w:eastAsia="Times New Roman" w:cs="Times New Roman"/>
          <w:b/>
          <w:bCs/>
          <w:color w:val="000000"/>
          <w:kern w:val="0"/>
          <w14:ligatures w14:val="none"/>
        </w:rPr>
      </w:pPr>
      <w:r w:rsidRPr="00423B69">
        <w:rPr>
          <w:rFonts w:eastAsia="Times New Roman" w:cs="Times New Roman"/>
          <w:b/>
          <w:bCs/>
          <w:color w:val="000000"/>
          <w:kern w:val="0"/>
          <w14:ligatures w14:val="none"/>
        </w:rPr>
        <w:t xml:space="preserve">                                                                                            </w:t>
      </w:r>
    </w:p>
    <w:p w14:paraId="59E28307" w14:textId="77777777" w:rsidR="002905DA" w:rsidRPr="00423B69" w:rsidRDefault="002905DA" w:rsidP="002905DA">
      <w:pPr>
        <w:autoSpaceDE w:val="0"/>
        <w:autoSpaceDN w:val="0"/>
        <w:adjustRightInd w:val="0"/>
        <w:spacing w:after="0" w:line="276" w:lineRule="auto"/>
        <w:ind w:left="4320" w:firstLine="720"/>
        <w:rPr>
          <w:rFonts w:eastAsia="Times New Roman" w:cs="Times New Roman"/>
          <w:b/>
          <w:bCs/>
          <w:color w:val="000000"/>
          <w:kern w:val="0"/>
          <w14:ligatures w14:val="none"/>
        </w:rPr>
      </w:pPr>
      <w:r w:rsidRPr="00423B69">
        <w:rPr>
          <w:rFonts w:eastAsia="Times New Roman" w:cs="Times New Roman"/>
          <w:b/>
          <w:bCs/>
          <w:color w:val="000000"/>
          <w:kern w:val="0"/>
          <w14:ligatures w14:val="none"/>
        </w:rPr>
        <w:t xml:space="preserve">       MURESAN (CHIVU) LUMINITA </w:t>
      </w:r>
    </w:p>
    <w:p w14:paraId="61C998CE" w14:textId="77777777" w:rsidR="002905DA" w:rsidRPr="00423B69" w:rsidRDefault="002905DA" w:rsidP="002905DA">
      <w:pPr>
        <w:autoSpaceDE w:val="0"/>
        <w:autoSpaceDN w:val="0"/>
        <w:adjustRightInd w:val="0"/>
        <w:spacing w:after="0" w:line="276" w:lineRule="auto"/>
        <w:rPr>
          <w:rFonts w:eastAsia="Times New Roman" w:cs="Times New Roman"/>
          <w:b/>
          <w:bCs/>
          <w:color w:val="000000"/>
          <w:kern w:val="0"/>
          <w14:ligatures w14:val="none"/>
        </w:rPr>
      </w:pPr>
    </w:p>
    <w:p w14:paraId="0DF7FAF2" w14:textId="77777777" w:rsidR="002905DA" w:rsidRPr="00423B69" w:rsidRDefault="002905DA" w:rsidP="002905DA">
      <w:pPr>
        <w:autoSpaceDE w:val="0"/>
        <w:autoSpaceDN w:val="0"/>
        <w:adjustRightInd w:val="0"/>
        <w:spacing w:after="0" w:line="276" w:lineRule="auto"/>
        <w:rPr>
          <w:rFonts w:eastAsia="Times New Roman" w:cs="Times New Roman"/>
          <w:b/>
          <w:bCs/>
          <w:color w:val="000000"/>
          <w:kern w:val="0"/>
          <w14:ligatures w14:val="none"/>
        </w:rPr>
      </w:pPr>
    </w:p>
    <w:p w14:paraId="7D62BCCC" w14:textId="77777777" w:rsidR="002905DA" w:rsidRPr="00423B69" w:rsidRDefault="002905DA" w:rsidP="002905DA">
      <w:pPr>
        <w:autoSpaceDE w:val="0"/>
        <w:autoSpaceDN w:val="0"/>
        <w:adjustRightInd w:val="0"/>
        <w:spacing w:after="0" w:line="276" w:lineRule="auto"/>
        <w:rPr>
          <w:rFonts w:eastAsia="Times New Roman" w:cs="Times New Roman"/>
          <w:b/>
          <w:bCs/>
          <w:color w:val="000000"/>
          <w:kern w:val="0"/>
          <w14:ligatures w14:val="none"/>
        </w:rPr>
      </w:pPr>
    </w:p>
    <w:p w14:paraId="4FF1E8BA" w14:textId="77777777" w:rsidR="002905DA" w:rsidRPr="00423B69" w:rsidRDefault="002905DA" w:rsidP="002905DA">
      <w:pPr>
        <w:autoSpaceDE w:val="0"/>
        <w:autoSpaceDN w:val="0"/>
        <w:adjustRightInd w:val="0"/>
        <w:spacing w:after="0" w:line="276" w:lineRule="auto"/>
        <w:rPr>
          <w:rFonts w:eastAsia="Times New Roman" w:cs="Times New Roman"/>
          <w:b/>
          <w:bCs/>
          <w:color w:val="000000"/>
          <w:kern w:val="0"/>
          <w14:ligatures w14:val="none"/>
        </w:rPr>
      </w:pPr>
      <w:r w:rsidRPr="00423B69">
        <w:rPr>
          <w:rFonts w:eastAsia="Times New Roman" w:cs="Times New Roman"/>
          <w:b/>
          <w:bCs/>
          <w:color w:val="000000"/>
          <w:kern w:val="0"/>
          <w14:ligatures w14:val="none"/>
        </w:rPr>
        <w:t xml:space="preserve">                                               </w:t>
      </w:r>
    </w:p>
    <w:p w14:paraId="0E7A02E9" w14:textId="77777777" w:rsidR="002905DA" w:rsidRPr="00423B69" w:rsidRDefault="002905DA" w:rsidP="002905DA">
      <w:pPr>
        <w:autoSpaceDE w:val="0"/>
        <w:autoSpaceDN w:val="0"/>
        <w:adjustRightInd w:val="0"/>
        <w:spacing w:after="0" w:line="276" w:lineRule="auto"/>
        <w:jc w:val="center"/>
        <w:rPr>
          <w:rFonts w:eastAsia="Times New Roman" w:cs="Times New Roman"/>
          <w:b/>
          <w:bCs/>
          <w:color w:val="000000"/>
          <w:kern w:val="0"/>
          <w14:ligatures w14:val="none"/>
        </w:rPr>
      </w:pPr>
      <w:r w:rsidRPr="00423B69">
        <w:rPr>
          <w:rFonts w:eastAsia="Times New Roman" w:cs="Times New Roman"/>
          <w:b/>
          <w:bCs/>
          <w:color w:val="000000"/>
          <w:kern w:val="0"/>
          <w14:ligatures w14:val="none"/>
        </w:rPr>
        <w:t>CONSTANŢA</w:t>
      </w:r>
    </w:p>
    <w:p w14:paraId="79CE683A" w14:textId="77777777" w:rsidR="002905DA" w:rsidRPr="00423B69" w:rsidRDefault="002905DA" w:rsidP="002905DA">
      <w:pPr>
        <w:spacing w:line="276" w:lineRule="auto"/>
        <w:jc w:val="center"/>
        <w:rPr>
          <w:rFonts w:eastAsia="Times New Roman" w:cs="Times New Roman"/>
          <w:b/>
          <w:bCs/>
          <w:kern w:val="0"/>
          <w14:ligatures w14:val="none"/>
        </w:rPr>
      </w:pPr>
      <w:r w:rsidRPr="00423B69">
        <w:rPr>
          <w:rFonts w:eastAsia="Times New Roman" w:cs="Times New Roman"/>
          <w:b/>
          <w:bCs/>
          <w:kern w:val="0"/>
          <w14:ligatures w14:val="none"/>
        </w:rPr>
        <w:t>2025</w:t>
      </w:r>
    </w:p>
    <w:p w14:paraId="01E7117E" w14:textId="77777777" w:rsidR="00423B69" w:rsidRPr="00423B69" w:rsidRDefault="00423B69" w:rsidP="002905DA">
      <w:pPr>
        <w:spacing w:line="276" w:lineRule="auto"/>
        <w:jc w:val="center"/>
        <w:rPr>
          <w:rFonts w:eastAsia="Times New Roman" w:cs="Times New Roman"/>
          <w:b/>
          <w:bCs/>
          <w:kern w:val="0"/>
          <w14:ligatures w14:val="none"/>
        </w:rPr>
      </w:pPr>
    </w:p>
    <w:sdt>
      <w:sdtPr>
        <w:rPr>
          <w:rFonts w:eastAsiaTheme="minorHAnsi" w:cstheme="minorBidi"/>
          <w:b w:val="0"/>
          <w:kern w:val="2"/>
          <w:sz w:val="24"/>
          <w:szCs w:val="24"/>
          <w:lang w:val="ro-RO"/>
          <w14:ligatures w14:val="standardContextual"/>
        </w:rPr>
        <w:id w:val="-10140167"/>
        <w:docPartObj>
          <w:docPartGallery w:val="Table of Contents"/>
          <w:docPartUnique/>
        </w:docPartObj>
      </w:sdtPr>
      <w:sdtEndPr>
        <w:rPr>
          <w:bCs/>
          <w:noProof/>
        </w:rPr>
      </w:sdtEndPr>
      <w:sdtContent>
        <w:p w14:paraId="01347EF7" w14:textId="12EBB5F7" w:rsidR="00423B69" w:rsidRPr="00423B69" w:rsidRDefault="00423B69">
          <w:pPr>
            <w:pStyle w:val="Titlucuprins"/>
            <w:rPr>
              <w:lang w:val="ro-RO"/>
            </w:rPr>
          </w:pPr>
          <w:r w:rsidRPr="00423B69">
            <w:rPr>
              <w:lang w:val="ro-RO"/>
            </w:rPr>
            <w:t>CUPRINS</w:t>
          </w:r>
        </w:p>
        <w:p w14:paraId="4C028CC2" w14:textId="33A6B4E5" w:rsidR="00423B69" w:rsidRPr="00423B69" w:rsidRDefault="00423B69" w:rsidP="00423B69"/>
        <w:p w14:paraId="54B6D3E5" w14:textId="5AF3C29D" w:rsidR="00423B69" w:rsidRPr="00423B69" w:rsidRDefault="00423B69">
          <w:pPr>
            <w:pStyle w:val="Cuprins1"/>
            <w:tabs>
              <w:tab w:val="right" w:leader="dot" w:pos="9016"/>
            </w:tabs>
            <w:rPr>
              <w:noProof/>
            </w:rPr>
          </w:pPr>
          <w:r w:rsidRPr="00423B69">
            <w:fldChar w:fldCharType="begin"/>
          </w:r>
          <w:r w:rsidRPr="00423B69">
            <w:instrText xml:space="preserve"> TOC \o "1-3" \h \z \u </w:instrText>
          </w:r>
          <w:r w:rsidRPr="00423B69">
            <w:fldChar w:fldCharType="separate"/>
          </w:r>
          <w:hyperlink w:anchor="_Toc210046361" w:history="1">
            <w:r w:rsidRPr="00423B69">
              <w:rPr>
                <w:rStyle w:val="Hyperlink"/>
                <w:noProof/>
              </w:rPr>
              <w:t>Introducere și actualitatea temei</w:t>
            </w:r>
            <w:r w:rsidRPr="00423B69">
              <w:rPr>
                <w:noProof/>
                <w:webHidden/>
              </w:rPr>
              <w:tab/>
            </w:r>
            <w:r w:rsidRPr="00423B69">
              <w:rPr>
                <w:noProof/>
                <w:webHidden/>
              </w:rPr>
              <w:fldChar w:fldCharType="begin"/>
            </w:r>
            <w:r w:rsidRPr="00423B69">
              <w:rPr>
                <w:noProof/>
                <w:webHidden/>
              </w:rPr>
              <w:instrText xml:space="preserve"> PAGEREF _Toc210046361 \h </w:instrText>
            </w:r>
            <w:r w:rsidRPr="00423B69">
              <w:rPr>
                <w:noProof/>
                <w:webHidden/>
              </w:rPr>
            </w:r>
            <w:r w:rsidRPr="00423B69">
              <w:rPr>
                <w:noProof/>
                <w:webHidden/>
              </w:rPr>
              <w:fldChar w:fldCharType="separate"/>
            </w:r>
            <w:r w:rsidRPr="00423B69">
              <w:rPr>
                <w:noProof/>
                <w:webHidden/>
              </w:rPr>
              <w:t>2</w:t>
            </w:r>
            <w:r w:rsidRPr="00423B69">
              <w:rPr>
                <w:noProof/>
                <w:webHidden/>
              </w:rPr>
              <w:fldChar w:fldCharType="end"/>
            </w:r>
          </w:hyperlink>
        </w:p>
        <w:p w14:paraId="04EBC9DE" w14:textId="7F22486D" w:rsidR="00423B69" w:rsidRPr="00423B69" w:rsidRDefault="00423B69">
          <w:pPr>
            <w:pStyle w:val="Cuprins1"/>
            <w:tabs>
              <w:tab w:val="right" w:leader="dot" w:pos="9016"/>
            </w:tabs>
            <w:rPr>
              <w:noProof/>
            </w:rPr>
          </w:pPr>
          <w:hyperlink w:anchor="_Toc210046362" w:history="1">
            <w:r w:rsidRPr="00423B69">
              <w:rPr>
                <w:rStyle w:val="Hyperlink"/>
                <w:noProof/>
              </w:rPr>
              <w:t>Anatomia și fiziopatologia ATM</w:t>
            </w:r>
            <w:r w:rsidRPr="00423B69">
              <w:rPr>
                <w:noProof/>
                <w:webHidden/>
              </w:rPr>
              <w:tab/>
            </w:r>
            <w:r w:rsidRPr="00423B69">
              <w:rPr>
                <w:noProof/>
                <w:webHidden/>
              </w:rPr>
              <w:fldChar w:fldCharType="begin"/>
            </w:r>
            <w:r w:rsidRPr="00423B69">
              <w:rPr>
                <w:noProof/>
                <w:webHidden/>
              </w:rPr>
              <w:instrText xml:space="preserve"> PAGEREF _Toc210046362 \h </w:instrText>
            </w:r>
            <w:r w:rsidRPr="00423B69">
              <w:rPr>
                <w:noProof/>
                <w:webHidden/>
              </w:rPr>
            </w:r>
            <w:r w:rsidRPr="00423B69">
              <w:rPr>
                <w:noProof/>
                <w:webHidden/>
              </w:rPr>
              <w:fldChar w:fldCharType="separate"/>
            </w:r>
            <w:r w:rsidRPr="00423B69">
              <w:rPr>
                <w:noProof/>
                <w:webHidden/>
              </w:rPr>
              <w:t>3</w:t>
            </w:r>
            <w:r w:rsidRPr="00423B69">
              <w:rPr>
                <w:noProof/>
                <w:webHidden/>
              </w:rPr>
              <w:fldChar w:fldCharType="end"/>
            </w:r>
          </w:hyperlink>
        </w:p>
        <w:p w14:paraId="64ABFCAC" w14:textId="28199815" w:rsidR="00423B69" w:rsidRPr="00423B69" w:rsidRDefault="00423B69">
          <w:pPr>
            <w:pStyle w:val="Cuprins1"/>
            <w:tabs>
              <w:tab w:val="right" w:leader="dot" w:pos="9016"/>
            </w:tabs>
            <w:rPr>
              <w:noProof/>
            </w:rPr>
          </w:pPr>
          <w:hyperlink w:anchor="_Toc210046363" w:history="1">
            <w:r w:rsidRPr="00423B69">
              <w:rPr>
                <w:rStyle w:val="Hyperlink"/>
                <w:noProof/>
              </w:rPr>
              <w:t>Disfuncțiile ATM – epidemiologie, etiologie și clasificări</w:t>
            </w:r>
            <w:r w:rsidRPr="00423B69">
              <w:rPr>
                <w:noProof/>
                <w:webHidden/>
              </w:rPr>
              <w:tab/>
            </w:r>
            <w:r w:rsidRPr="00423B69">
              <w:rPr>
                <w:noProof/>
                <w:webHidden/>
              </w:rPr>
              <w:fldChar w:fldCharType="begin"/>
            </w:r>
            <w:r w:rsidRPr="00423B69">
              <w:rPr>
                <w:noProof/>
                <w:webHidden/>
              </w:rPr>
              <w:instrText xml:space="preserve"> PAGEREF _Toc210046363 \h </w:instrText>
            </w:r>
            <w:r w:rsidRPr="00423B69">
              <w:rPr>
                <w:noProof/>
                <w:webHidden/>
              </w:rPr>
            </w:r>
            <w:r w:rsidRPr="00423B69">
              <w:rPr>
                <w:noProof/>
                <w:webHidden/>
              </w:rPr>
              <w:fldChar w:fldCharType="separate"/>
            </w:r>
            <w:r w:rsidRPr="00423B69">
              <w:rPr>
                <w:noProof/>
                <w:webHidden/>
              </w:rPr>
              <w:t>3</w:t>
            </w:r>
            <w:r w:rsidRPr="00423B69">
              <w:rPr>
                <w:noProof/>
                <w:webHidden/>
              </w:rPr>
              <w:fldChar w:fldCharType="end"/>
            </w:r>
          </w:hyperlink>
        </w:p>
        <w:p w14:paraId="35094713" w14:textId="153914E3" w:rsidR="00423B69" w:rsidRPr="00423B69" w:rsidRDefault="00423B69">
          <w:pPr>
            <w:pStyle w:val="Cuprins1"/>
            <w:tabs>
              <w:tab w:val="right" w:leader="dot" w:pos="9016"/>
            </w:tabs>
            <w:rPr>
              <w:noProof/>
            </w:rPr>
          </w:pPr>
          <w:hyperlink w:anchor="_Toc210046364" w:history="1">
            <w:r w:rsidRPr="00423B69">
              <w:rPr>
                <w:rStyle w:val="Hyperlink"/>
                <w:noProof/>
              </w:rPr>
              <w:t>Diagnosticul clinic și imagistic</w:t>
            </w:r>
            <w:r w:rsidRPr="00423B69">
              <w:rPr>
                <w:noProof/>
                <w:webHidden/>
              </w:rPr>
              <w:tab/>
            </w:r>
            <w:r w:rsidRPr="00423B69">
              <w:rPr>
                <w:noProof/>
                <w:webHidden/>
              </w:rPr>
              <w:fldChar w:fldCharType="begin"/>
            </w:r>
            <w:r w:rsidRPr="00423B69">
              <w:rPr>
                <w:noProof/>
                <w:webHidden/>
              </w:rPr>
              <w:instrText xml:space="preserve"> PAGEREF _Toc210046364 \h </w:instrText>
            </w:r>
            <w:r w:rsidRPr="00423B69">
              <w:rPr>
                <w:noProof/>
                <w:webHidden/>
              </w:rPr>
            </w:r>
            <w:r w:rsidRPr="00423B69">
              <w:rPr>
                <w:noProof/>
                <w:webHidden/>
              </w:rPr>
              <w:fldChar w:fldCharType="separate"/>
            </w:r>
            <w:r w:rsidRPr="00423B69">
              <w:rPr>
                <w:noProof/>
                <w:webHidden/>
              </w:rPr>
              <w:t>5</w:t>
            </w:r>
            <w:r w:rsidRPr="00423B69">
              <w:rPr>
                <w:noProof/>
                <w:webHidden/>
              </w:rPr>
              <w:fldChar w:fldCharType="end"/>
            </w:r>
          </w:hyperlink>
        </w:p>
        <w:p w14:paraId="3FF86FA8" w14:textId="2432DADD" w:rsidR="00423B69" w:rsidRPr="00423B69" w:rsidRDefault="00423B69">
          <w:pPr>
            <w:pStyle w:val="Cuprins1"/>
            <w:tabs>
              <w:tab w:val="right" w:leader="dot" w:pos="9016"/>
            </w:tabs>
            <w:rPr>
              <w:noProof/>
            </w:rPr>
          </w:pPr>
          <w:hyperlink w:anchor="_Toc210046365" w:history="1">
            <w:r w:rsidRPr="00423B69">
              <w:rPr>
                <w:rStyle w:val="Hyperlink"/>
                <w:noProof/>
              </w:rPr>
              <w:t>Context terapeutic și justificarea studiului</w:t>
            </w:r>
            <w:r w:rsidRPr="00423B69">
              <w:rPr>
                <w:noProof/>
                <w:webHidden/>
              </w:rPr>
              <w:tab/>
            </w:r>
            <w:r w:rsidRPr="00423B69">
              <w:rPr>
                <w:noProof/>
                <w:webHidden/>
              </w:rPr>
              <w:fldChar w:fldCharType="begin"/>
            </w:r>
            <w:r w:rsidRPr="00423B69">
              <w:rPr>
                <w:noProof/>
                <w:webHidden/>
              </w:rPr>
              <w:instrText xml:space="preserve"> PAGEREF _Toc210046365 \h </w:instrText>
            </w:r>
            <w:r w:rsidRPr="00423B69">
              <w:rPr>
                <w:noProof/>
                <w:webHidden/>
              </w:rPr>
            </w:r>
            <w:r w:rsidRPr="00423B69">
              <w:rPr>
                <w:noProof/>
                <w:webHidden/>
              </w:rPr>
              <w:fldChar w:fldCharType="separate"/>
            </w:r>
            <w:r w:rsidRPr="00423B69">
              <w:rPr>
                <w:noProof/>
                <w:webHidden/>
              </w:rPr>
              <w:t>7</w:t>
            </w:r>
            <w:r w:rsidRPr="00423B69">
              <w:rPr>
                <w:noProof/>
                <w:webHidden/>
              </w:rPr>
              <w:fldChar w:fldCharType="end"/>
            </w:r>
          </w:hyperlink>
        </w:p>
        <w:p w14:paraId="38E04C02" w14:textId="65D39494" w:rsidR="00423B69" w:rsidRPr="00423B69" w:rsidRDefault="00423B69">
          <w:pPr>
            <w:pStyle w:val="Cuprins1"/>
            <w:tabs>
              <w:tab w:val="right" w:leader="dot" w:pos="9016"/>
            </w:tabs>
            <w:rPr>
              <w:noProof/>
            </w:rPr>
          </w:pPr>
          <w:hyperlink w:anchor="_Toc210046366" w:history="1">
            <w:r w:rsidRPr="00423B69">
              <w:rPr>
                <w:rStyle w:val="Hyperlink"/>
                <w:noProof/>
              </w:rPr>
              <w:t>Contribuția personală – Material și metodă</w:t>
            </w:r>
            <w:r w:rsidRPr="00423B69">
              <w:rPr>
                <w:noProof/>
                <w:webHidden/>
              </w:rPr>
              <w:tab/>
            </w:r>
            <w:r w:rsidRPr="00423B69">
              <w:rPr>
                <w:noProof/>
                <w:webHidden/>
              </w:rPr>
              <w:fldChar w:fldCharType="begin"/>
            </w:r>
            <w:r w:rsidRPr="00423B69">
              <w:rPr>
                <w:noProof/>
                <w:webHidden/>
              </w:rPr>
              <w:instrText xml:space="preserve"> PAGEREF _Toc210046366 \h </w:instrText>
            </w:r>
            <w:r w:rsidRPr="00423B69">
              <w:rPr>
                <w:noProof/>
                <w:webHidden/>
              </w:rPr>
            </w:r>
            <w:r w:rsidRPr="00423B69">
              <w:rPr>
                <w:noProof/>
                <w:webHidden/>
              </w:rPr>
              <w:fldChar w:fldCharType="separate"/>
            </w:r>
            <w:r w:rsidRPr="00423B69">
              <w:rPr>
                <w:noProof/>
                <w:webHidden/>
              </w:rPr>
              <w:t>8</w:t>
            </w:r>
            <w:r w:rsidRPr="00423B69">
              <w:rPr>
                <w:noProof/>
                <w:webHidden/>
              </w:rPr>
              <w:fldChar w:fldCharType="end"/>
            </w:r>
          </w:hyperlink>
        </w:p>
        <w:p w14:paraId="0FD0C99D" w14:textId="3EB4FAB0" w:rsidR="00423B69" w:rsidRPr="00423B69" w:rsidRDefault="00423B69">
          <w:pPr>
            <w:pStyle w:val="Cuprins1"/>
            <w:tabs>
              <w:tab w:val="right" w:leader="dot" w:pos="9016"/>
            </w:tabs>
            <w:rPr>
              <w:noProof/>
            </w:rPr>
          </w:pPr>
          <w:hyperlink w:anchor="_Toc210046367" w:history="1">
            <w:r w:rsidRPr="00423B69">
              <w:rPr>
                <w:rStyle w:val="Hyperlink"/>
                <w:noProof/>
              </w:rPr>
              <w:t>Rezultatele studiului</w:t>
            </w:r>
            <w:r w:rsidRPr="00423B69">
              <w:rPr>
                <w:noProof/>
                <w:webHidden/>
              </w:rPr>
              <w:tab/>
            </w:r>
            <w:r w:rsidRPr="00423B69">
              <w:rPr>
                <w:noProof/>
                <w:webHidden/>
              </w:rPr>
              <w:fldChar w:fldCharType="begin"/>
            </w:r>
            <w:r w:rsidRPr="00423B69">
              <w:rPr>
                <w:noProof/>
                <w:webHidden/>
              </w:rPr>
              <w:instrText xml:space="preserve"> PAGEREF _Toc210046367 \h </w:instrText>
            </w:r>
            <w:r w:rsidRPr="00423B69">
              <w:rPr>
                <w:noProof/>
                <w:webHidden/>
              </w:rPr>
            </w:r>
            <w:r w:rsidRPr="00423B69">
              <w:rPr>
                <w:noProof/>
                <w:webHidden/>
              </w:rPr>
              <w:fldChar w:fldCharType="separate"/>
            </w:r>
            <w:r w:rsidRPr="00423B69">
              <w:rPr>
                <w:noProof/>
                <w:webHidden/>
              </w:rPr>
              <w:t>10</w:t>
            </w:r>
            <w:r w:rsidRPr="00423B69">
              <w:rPr>
                <w:noProof/>
                <w:webHidden/>
              </w:rPr>
              <w:fldChar w:fldCharType="end"/>
            </w:r>
          </w:hyperlink>
        </w:p>
        <w:p w14:paraId="57D33A31" w14:textId="2665D2A4" w:rsidR="00423B69" w:rsidRPr="00423B69" w:rsidRDefault="00423B69">
          <w:pPr>
            <w:pStyle w:val="Cuprins1"/>
            <w:tabs>
              <w:tab w:val="right" w:leader="dot" w:pos="9016"/>
            </w:tabs>
            <w:rPr>
              <w:noProof/>
            </w:rPr>
          </w:pPr>
          <w:hyperlink w:anchor="_Toc210046368" w:history="1">
            <w:r w:rsidRPr="00423B69">
              <w:rPr>
                <w:rStyle w:val="Hyperlink"/>
                <w:noProof/>
              </w:rPr>
              <w:t>Discuții și interpretarea rezultatelor</w:t>
            </w:r>
            <w:r w:rsidRPr="00423B69">
              <w:rPr>
                <w:noProof/>
                <w:webHidden/>
              </w:rPr>
              <w:tab/>
            </w:r>
            <w:r w:rsidRPr="00423B69">
              <w:rPr>
                <w:noProof/>
                <w:webHidden/>
              </w:rPr>
              <w:fldChar w:fldCharType="begin"/>
            </w:r>
            <w:r w:rsidRPr="00423B69">
              <w:rPr>
                <w:noProof/>
                <w:webHidden/>
              </w:rPr>
              <w:instrText xml:space="preserve"> PAGEREF _Toc210046368 \h </w:instrText>
            </w:r>
            <w:r w:rsidRPr="00423B69">
              <w:rPr>
                <w:noProof/>
                <w:webHidden/>
              </w:rPr>
            </w:r>
            <w:r w:rsidRPr="00423B69">
              <w:rPr>
                <w:noProof/>
                <w:webHidden/>
              </w:rPr>
              <w:fldChar w:fldCharType="separate"/>
            </w:r>
            <w:r w:rsidRPr="00423B69">
              <w:rPr>
                <w:noProof/>
                <w:webHidden/>
              </w:rPr>
              <w:t>12</w:t>
            </w:r>
            <w:r w:rsidRPr="00423B69">
              <w:rPr>
                <w:noProof/>
                <w:webHidden/>
              </w:rPr>
              <w:fldChar w:fldCharType="end"/>
            </w:r>
          </w:hyperlink>
        </w:p>
        <w:p w14:paraId="5D6C3F71" w14:textId="050D7EFD" w:rsidR="00423B69" w:rsidRPr="00423B69" w:rsidRDefault="00423B69">
          <w:pPr>
            <w:pStyle w:val="Cuprins1"/>
            <w:tabs>
              <w:tab w:val="right" w:leader="dot" w:pos="9016"/>
            </w:tabs>
            <w:rPr>
              <w:noProof/>
            </w:rPr>
          </w:pPr>
          <w:hyperlink w:anchor="_Toc210046369" w:history="1">
            <w:r w:rsidRPr="00423B69">
              <w:rPr>
                <w:rStyle w:val="Hyperlink"/>
                <w:noProof/>
              </w:rPr>
              <w:t>Concluzii generale și practice</w:t>
            </w:r>
            <w:r w:rsidRPr="00423B69">
              <w:rPr>
                <w:noProof/>
                <w:webHidden/>
              </w:rPr>
              <w:tab/>
            </w:r>
            <w:r w:rsidRPr="00423B69">
              <w:rPr>
                <w:noProof/>
                <w:webHidden/>
              </w:rPr>
              <w:fldChar w:fldCharType="begin"/>
            </w:r>
            <w:r w:rsidRPr="00423B69">
              <w:rPr>
                <w:noProof/>
                <w:webHidden/>
              </w:rPr>
              <w:instrText xml:space="preserve"> PAGEREF _Toc210046369 \h </w:instrText>
            </w:r>
            <w:r w:rsidRPr="00423B69">
              <w:rPr>
                <w:noProof/>
                <w:webHidden/>
              </w:rPr>
            </w:r>
            <w:r w:rsidRPr="00423B69">
              <w:rPr>
                <w:noProof/>
                <w:webHidden/>
              </w:rPr>
              <w:fldChar w:fldCharType="separate"/>
            </w:r>
            <w:r w:rsidRPr="00423B69">
              <w:rPr>
                <w:noProof/>
                <w:webHidden/>
              </w:rPr>
              <w:t>14</w:t>
            </w:r>
            <w:r w:rsidRPr="00423B69">
              <w:rPr>
                <w:noProof/>
                <w:webHidden/>
              </w:rPr>
              <w:fldChar w:fldCharType="end"/>
            </w:r>
          </w:hyperlink>
        </w:p>
        <w:p w14:paraId="1CCAC37F" w14:textId="6E7089E3" w:rsidR="00423B69" w:rsidRPr="00423B69" w:rsidRDefault="00423B69">
          <w:pPr>
            <w:pStyle w:val="Cuprins1"/>
            <w:tabs>
              <w:tab w:val="right" w:leader="dot" w:pos="9016"/>
            </w:tabs>
            <w:rPr>
              <w:noProof/>
            </w:rPr>
          </w:pPr>
          <w:hyperlink w:anchor="_Toc210046370" w:history="1">
            <w:r w:rsidRPr="00423B69">
              <w:rPr>
                <w:rStyle w:val="Hyperlink"/>
                <w:noProof/>
              </w:rPr>
              <w:t>Recomandări și direcții viitoare de cercetare</w:t>
            </w:r>
            <w:r w:rsidRPr="00423B69">
              <w:rPr>
                <w:noProof/>
                <w:webHidden/>
              </w:rPr>
              <w:tab/>
            </w:r>
            <w:r w:rsidRPr="00423B69">
              <w:rPr>
                <w:noProof/>
                <w:webHidden/>
              </w:rPr>
              <w:fldChar w:fldCharType="begin"/>
            </w:r>
            <w:r w:rsidRPr="00423B69">
              <w:rPr>
                <w:noProof/>
                <w:webHidden/>
              </w:rPr>
              <w:instrText xml:space="preserve"> PAGEREF _Toc210046370 \h </w:instrText>
            </w:r>
            <w:r w:rsidRPr="00423B69">
              <w:rPr>
                <w:noProof/>
                <w:webHidden/>
              </w:rPr>
            </w:r>
            <w:r w:rsidRPr="00423B69">
              <w:rPr>
                <w:noProof/>
                <w:webHidden/>
              </w:rPr>
              <w:fldChar w:fldCharType="separate"/>
            </w:r>
            <w:r w:rsidRPr="00423B69">
              <w:rPr>
                <w:noProof/>
                <w:webHidden/>
              </w:rPr>
              <w:t>15</w:t>
            </w:r>
            <w:r w:rsidRPr="00423B69">
              <w:rPr>
                <w:noProof/>
                <w:webHidden/>
              </w:rPr>
              <w:fldChar w:fldCharType="end"/>
            </w:r>
          </w:hyperlink>
        </w:p>
        <w:p w14:paraId="55F76F91" w14:textId="6E66B030" w:rsidR="00423B69" w:rsidRPr="00423B69" w:rsidRDefault="00423B69">
          <w:r w:rsidRPr="00423B69">
            <w:rPr>
              <w:b/>
              <w:bCs/>
              <w:noProof/>
            </w:rPr>
            <w:fldChar w:fldCharType="end"/>
          </w:r>
        </w:p>
      </w:sdtContent>
    </w:sdt>
    <w:p w14:paraId="6A002A6C" w14:textId="77777777" w:rsidR="00423B69" w:rsidRPr="00423B69" w:rsidRDefault="00423B69" w:rsidP="00423B69"/>
    <w:p w14:paraId="66EFC7DF" w14:textId="77777777" w:rsidR="00423B69" w:rsidRPr="00423B69" w:rsidRDefault="00423B69" w:rsidP="00423B69"/>
    <w:p w14:paraId="2D44CD36" w14:textId="77777777" w:rsidR="00423B69" w:rsidRPr="00423B69" w:rsidRDefault="00423B69" w:rsidP="00423B69"/>
    <w:p w14:paraId="1A65B1F1" w14:textId="77777777" w:rsidR="00423B69" w:rsidRPr="00423B69" w:rsidRDefault="00423B69" w:rsidP="00423B69"/>
    <w:p w14:paraId="652F84FC" w14:textId="77777777" w:rsidR="00423B69" w:rsidRPr="00423B69" w:rsidRDefault="00423B69" w:rsidP="00423B69"/>
    <w:p w14:paraId="19D4211D" w14:textId="77777777" w:rsidR="00423B69" w:rsidRPr="00423B69" w:rsidRDefault="00423B69" w:rsidP="00423B69"/>
    <w:p w14:paraId="7C3983FA" w14:textId="77777777" w:rsidR="00423B69" w:rsidRPr="00423B69" w:rsidRDefault="00423B69" w:rsidP="00423B69"/>
    <w:p w14:paraId="6CAAF449" w14:textId="77777777" w:rsidR="00423B69" w:rsidRPr="00423B69" w:rsidRDefault="00423B69" w:rsidP="00423B69"/>
    <w:p w14:paraId="576444F1" w14:textId="77777777" w:rsidR="00423B69" w:rsidRPr="00423B69" w:rsidRDefault="00423B69" w:rsidP="00423B69"/>
    <w:p w14:paraId="0B99EB91" w14:textId="77777777" w:rsidR="00423B69" w:rsidRPr="00423B69" w:rsidRDefault="00423B69" w:rsidP="00423B69"/>
    <w:p w14:paraId="15C8B6A0" w14:textId="02858EF1" w:rsidR="002905DA" w:rsidRPr="00423B69" w:rsidRDefault="002905DA" w:rsidP="00695FB1">
      <w:pPr>
        <w:pStyle w:val="Titlu1"/>
      </w:pPr>
      <w:bookmarkStart w:id="0" w:name="_Toc210046361"/>
      <w:r w:rsidRPr="00423B69">
        <w:lastRenderedPageBreak/>
        <w:t>Introducere și actualitatea temei</w:t>
      </w:r>
      <w:bookmarkEnd w:id="0"/>
    </w:p>
    <w:p w14:paraId="1D0922B7" w14:textId="77777777" w:rsidR="00695FB1" w:rsidRPr="00423B69" w:rsidRDefault="00695FB1" w:rsidP="002905DA"/>
    <w:p w14:paraId="5012E6B9" w14:textId="79145B8D" w:rsidR="002905DA" w:rsidRPr="002905DA" w:rsidRDefault="002905DA" w:rsidP="002905DA">
      <w:r w:rsidRPr="002905DA">
        <w:t>Disfuncțiile articulației temporo-mandibulare (DTM) reprezintă un ansamblu de afecțiuni cu impact semnificativ asupra sănătății publice, fiind a doua cauză de durere musculo-scheletală după lombalgii. Ele afectează aproximativ 10–15% din populație, cu o incidență crescută la sexul feminin, în special la vârste tinere și adulte. Prevalența ridicată, caracterul cronic și influența asupra calității vieții transformă aceste afecțiuni într-o problemă majoră de sănătate, justificând interesul constant al cercetării clinice și experimentale.</w:t>
      </w:r>
    </w:p>
    <w:p w14:paraId="002A35CE" w14:textId="77777777" w:rsidR="002905DA" w:rsidRPr="002905DA" w:rsidRDefault="002905DA" w:rsidP="002905DA">
      <w:r w:rsidRPr="002905DA">
        <w:t>Manifestările clinice sunt variate, incluzând durere articulară sau musculară, cracmente, limitarea mobilității mandibulare și devieri în timpul deschiderii gurii. Aceste simptome se asociază frecvent cu tulburări ocluzale, cefalee, tensiune cervicală și chiar afectarea somnului, ceea ce amplifică impactul funcțional și psihosocial al bolii. Dincolo de aspectele clinice, DTM generează costuri medicale considerabile, prin investigații, tratamente repetate și absența de la locul de muncă.</w:t>
      </w:r>
    </w:p>
    <w:p w14:paraId="6E5ED735" w14:textId="77777777" w:rsidR="002905DA" w:rsidRPr="002905DA" w:rsidRDefault="002905DA" w:rsidP="002905DA">
      <w:r w:rsidRPr="002905DA">
        <w:t>Tradițional, tratamentele conservatoare (antiinflamatoare, fizioterapie, gutiere ocluzale) au reprezentat prima opțiune terapeutică. Totuși, o proporție semnificativă de pacienți rămâne refractară la aceste metode, necesitând soluții chirurgicale precum artroscopia, artroplastia sau implanturile protetice. Aceste intervenții, deși eficiente în cazurile severe, implică riscuri, costuri ridicate și perioade lungi de recuperare.</w:t>
      </w:r>
    </w:p>
    <w:p w14:paraId="4772EF03" w14:textId="77777777" w:rsidR="002905DA" w:rsidRPr="002905DA" w:rsidRDefault="002905DA" w:rsidP="002905DA">
      <w:r w:rsidRPr="002905DA">
        <w:t>În acest context, se conturează nevoia unor terapii minim invazive, capabile să reducă simptomatologia, să îmbunătățească funcția articulară și să întârzie sau să evite intervențiile chirurgicale. Derivații sangvini autologi, în special plasma bogată în plachete (PRP) și acidul hialuronic (AH), au atras un interes crescând în ultimul deceniu, datorită potențialului lor regenerativ și profilului de siguranță favorabil.</w:t>
      </w:r>
    </w:p>
    <w:p w14:paraId="1F481764" w14:textId="77777777" w:rsidR="002905DA" w:rsidRPr="002905DA" w:rsidRDefault="002905DA" w:rsidP="002905DA">
      <w:r w:rsidRPr="002905DA">
        <w:t>Actualitatea temei abordate în această teză derivă, așadar, din necesitatea integrării terapiilor regenerative în managementul modern al DTM. Evaluarea comparativă a PRP și AH în patologia degenerativă a ATM reprezintă un pas important în validarea științifică a acestor metode și în fundamentarea unor protocoale terapeutice standardizate.</w:t>
      </w:r>
    </w:p>
    <w:p w14:paraId="2BB60DE1" w14:textId="71293C21" w:rsidR="002905DA" w:rsidRPr="002905DA" w:rsidRDefault="002905DA" w:rsidP="002905DA"/>
    <w:p w14:paraId="023F2D36" w14:textId="4D2A4118" w:rsidR="002905DA" w:rsidRPr="00423B69" w:rsidRDefault="002905DA" w:rsidP="004A628C">
      <w:pPr>
        <w:pStyle w:val="Titlu1"/>
      </w:pPr>
      <w:bookmarkStart w:id="1" w:name="_Toc210046362"/>
      <w:r w:rsidRPr="00423B69">
        <w:lastRenderedPageBreak/>
        <w:t xml:space="preserve">Anatomia și fiziopatologia </w:t>
      </w:r>
      <w:r w:rsidR="004A628C" w:rsidRPr="00423B69">
        <w:t>ATM</w:t>
      </w:r>
      <w:bookmarkEnd w:id="1"/>
    </w:p>
    <w:p w14:paraId="2986CE28" w14:textId="77777777" w:rsidR="004A628C" w:rsidRPr="00423B69" w:rsidRDefault="004A628C" w:rsidP="002905DA"/>
    <w:p w14:paraId="4CB61422" w14:textId="0F40A24F" w:rsidR="002905DA" w:rsidRPr="002905DA" w:rsidRDefault="002905DA" w:rsidP="002905DA">
      <w:r w:rsidRPr="002905DA">
        <w:t>Articulația temporo-mandibulară este una dintre cele mai complexe articulații sinoviale ale organismului, având o dublă funcție: de mișcare și de transmitere a forței masticatorii. Ea asigură deschiderea și închiderea gurii, mișcările de propulsie și lateralitate ale mandibulei, fiind esențială pentru masticație, fonație și deglutiție.</w:t>
      </w:r>
    </w:p>
    <w:p w14:paraId="002F39F2" w14:textId="77777777" w:rsidR="002905DA" w:rsidRPr="002905DA" w:rsidRDefault="002905DA" w:rsidP="002905DA">
      <w:r w:rsidRPr="002905DA">
        <w:t>Structura sa include condilul mandibular, fosa mandibulară a osului temporal, discul articular, capsula articulară și ligamentele aferente. Discul articular, alcătuit din fibrocartilaj, are un rol crucial în amortizarea șocurilor mecanice și în ghidarea mișcărilor condiliene. Capsula articulară și ligamentele (temporomandibular, sfenomandibular, stilomandibular) stabilizează articulația și limitează mișcările excesive.</w:t>
      </w:r>
    </w:p>
    <w:p w14:paraId="2ECE9803" w14:textId="77777777" w:rsidR="002905DA" w:rsidRPr="002905DA" w:rsidRDefault="002905DA" w:rsidP="002905DA">
      <w:r w:rsidRPr="002905DA">
        <w:t>Vascularizația ATM este asigurată de ramuri ale arterei maxilare interne și ale arterei temporale superficiale, iar inervația este realizată de ramuri ale nervului mandibular (nervul auriculotemporal, nervul maseterin și nervul temporal profund). Aceste conexiuni neurovasculare explică de ce durerea articulară poate fi percepută difuz, iradiind către ureche, regiunea temporală sau chiar către gât.</w:t>
      </w:r>
    </w:p>
    <w:p w14:paraId="46AA6D2E" w14:textId="77777777" w:rsidR="002905DA" w:rsidRPr="002905DA" w:rsidRDefault="002905DA" w:rsidP="002905DA">
      <w:r w:rsidRPr="002905DA">
        <w:t>Fiziopatologia disfuncțiilor ATM implică procese complexe, în care factori mecanici, inflamatori și degenerativi acționează sinergic. Modificările degenerative includ subțierea și fisurarea cartilajului, remodelarea osoasă cu apariția osteofitelor, inflamația sinovială și alterarea discului articular. Aceste modificări conduc la pierderea congruenței articular-condiliene, generând durere, limitarea mișcărilor și zgomote articulare.</w:t>
      </w:r>
    </w:p>
    <w:p w14:paraId="132B4785" w14:textId="43E22EEA" w:rsidR="002905DA" w:rsidRPr="00423B69" w:rsidRDefault="002905DA" w:rsidP="002905DA">
      <w:r w:rsidRPr="002905DA">
        <w:t>În plus, studiile recente evidențiază rolul factorilor sistemici, precum dezechilibrele hormonale, stresul oxidativ și predispoziția genetică, în progresia bolii. Astfel, patologia degenerativă a ATM este astăzi privită ca o afecțiune multifactorială, în care componenta locală se împletește cu factori generali, iar diagnosticul și tratamentul trebuie să țină cont de această complexitate</w:t>
      </w:r>
      <w:r w:rsidR="002A7AB7" w:rsidRPr="00423B69">
        <w:t>.</w:t>
      </w:r>
    </w:p>
    <w:p w14:paraId="328A1A41" w14:textId="77777777" w:rsidR="002A7AB7" w:rsidRDefault="002A7AB7" w:rsidP="002905DA"/>
    <w:p w14:paraId="0AF3AA2D" w14:textId="77777777" w:rsidR="00423B69" w:rsidRDefault="00423B69" w:rsidP="002905DA"/>
    <w:p w14:paraId="293F2708" w14:textId="77777777" w:rsidR="00423B69" w:rsidRPr="002905DA" w:rsidRDefault="00423B69" w:rsidP="002905DA"/>
    <w:p w14:paraId="64C2B2F5" w14:textId="51D66EEB" w:rsidR="002A7AB7" w:rsidRPr="00423B69" w:rsidRDefault="002A7AB7" w:rsidP="002A7AB7">
      <w:pPr>
        <w:pStyle w:val="Titlu1"/>
      </w:pPr>
      <w:bookmarkStart w:id="2" w:name="_Toc210046363"/>
      <w:r w:rsidRPr="00423B69">
        <w:lastRenderedPageBreak/>
        <w:t>Disfuncțiile ATM – epidemiologie, etiologie și clasificări</w:t>
      </w:r>
      <w:bookmarkEnd w:id="2"/>
      <w:r w:rsidRPr="00423B69">
        <w:t xml:space="preserve"> </w:t>
      </w:r>
    </w:p>
    <w:p w14:paraId="56F5D1F5" w14:textId="77777777" w:rsidR="002A7AB7" w:rsidRPr="002A7AB7" w:rsidRDefault="002A7AB7" w:rsidP="002A7AB7">
      <w:pPr>
        <w:rPr>
          <w:b/>
          <w:bCs/>
        </w:rPr>
      </w:pPr>
    </w:p>
    <w:p w14:paraId="1C584243" w14:textId="72B85A5F" w:rsidR="002A7AB7" w:rsidRPr="002A7AB7" w:rsidRDefault="002A7AB7" w:rsidP="002A7AB7">
      <w:r w:rsidRPr="002A7AB7">
        <w:t>Disfuncțiile articulației temporo-mandibulare constituie un spectru larg de afecțiuni ce afectează atât structurile articulare, cât și pe cele musculare asociate. Din punct de vedere epidemiologic, ele au o prevalență estimată între 10% și 15% în populația generală, dar doar 3–7% dintre pacienți solicită asistență medicală specializată. Femeile sunt afectate de două până la patru ori mai frecvent decât bărbații, fenomen corelat cu particularități hormonale și cu susceptibilitatea crescută la stres și anxietate.</w:t>
      </w:r>
    </w:p>
    <w:p w14:paraId="00F2D557" w14:textId="77777777" w:rsidR="002A7AB7" w:rsidRPr="002A7AB7" w:rsidRDefault="002A7AB7" w:rsidP="002A7AB7">
      <w:r w:rsidRPr="002A7AB7">
        <w:t>Vârsta joacă, de asemenea, un rol important: incidența maximă este înregistrată între 20 și 40 de ani, perioadă caracterizată prin solicitări funcționale intense și vulnerabilitate psihologică crescută. În rândul adolescenților, disfuncțiile pot fi legate de parafuncții (bruxism, onicofagie) și de tulburări de creștere, în timp ce la vârstnici predomină modificările degenerative, similare celor din artroze.</w:t>
      </w:r>
    </w:p>
    <w:p w14:paraId="7EEF2BA4" w14:textId="77777777" w:rsidR="002A7AB7" w:rsidRPr="002A7AB7" w:rsidRDefault="002A7AB7" w:rsidP="002A7AB7">
      <w:r w:rsidRPr="002A7AB7">
        <w:t>Etiologia disfuncțiilor ATM este multifactorială, implicând:</w:t>
      </w:r>
    </w:p>
    <w:p w14:paraId="386A25E5" w14:textId="77777777" w:rsidR="002A7AB7" w:rsidRPr="002A7AB7" w:rsidRDefault="002A7AB7" w:rsidP="002A7AB7">
      <w:pPr>
        <w:numPr>
          <w:ilvl w:val="0"/>
          <w:numId w:val="1"/>
        </w:numPr>
      </w:pPr>
      <w:r w:rsidRPr="002A7AB7">
        <w:rPr>
          <w:b/>
          <w:bCs/>
        </w:rPr>
        <w:t>Factori mecanici</w:t>
      </w:r>
      <w:r w:rsidRPr="002A7AB7">
        <w:t xml:space="preserve"> – traumatismele directe sau microtraumatismele repetate determină modificări structurale și inflamatorii;</w:t>
      </w:r>
    </w:p>
    <w:p w14:paraId="5B3C962F" w14:textId="77777777" w:rsidR="002A7AB7" w:rsidRPr="002A7AB7" w:rsidRDefault="002A7AB7" w:rsidP="002A7AB7">
      <w:pPr>
        <w:numPr>
          <w:ilvl w:val="0"/>
          <w:numId w:val="1"/>
        </w:numPr>
      </w:pPr>
      <w:r w:rsidRPr="002A7AB7">
        <w:rPr>
          <w:b/>
          <w:bCs/>
        </w:rPr>
        <w:t>Factori ocluzali</w:t>
      </w:r>
      <w:r w:rsidRPr="002A7AB7">
        <w:t xml:space="preserve"> – incongruențele dentare și malpozițiile pot genera dezechilibre biomecanice, deși studiile recente arată că rolul lor nu este exclusiv;</w:t>
      </w:r>
    </w:p>
    <w:p w14:paraId="3E5A7AAA" w14:textId="77777777" w:rsidR="002A7AB7" w:rsidRPr="002A7AB7" w:rsidRDefault="002A7AB7" w:rsidP="002A7AB7">
      <w:pPr>
        <w:numPr>
          <w:ilvl w:val="0"/>
          <w:numId w:val="1"/>
        </w:numPr>
      </w:pPr>
      <w:r w:rsidRPr="002A7AB7">
        <w:rPr>
          <w:b/>
          <w:bCs/>
        </w:rPr>
        <w:t>Factori hormonali și genetici</w:t>
      </w:r>
      <w:r w:rsidRPr="002A7AB7">
        <w:t xml:space="preserve"> – estrogenii influențează metabolismul cartilajului și sensibilitatea la durere, explicând incidența crescută la femei;</w:t>
      </w:r>
    </w:p>
    <w:p w14:paraId="3020B3AF" w14:textId="77777777" w:rsidR="002A7AB7" w:rsidRPr="002A7AB7" w:rsidRDefault="002A7AB7" w:rsidP="002A7AB7">
      <w:pPr>
        <w:numPr>
          <w:ilvl w:val="0"/>
          <w:numId w:val="1"/>
        </w:numPr>
      </w:pPr>
      <w:r w:rsidRPr="002A7AB7">
        <w:rPr>
          <w:b/>
          <w:bCs/>
        </w:rPr>
        <w:t>Factori psihologici</w:t>
      </w:r>
      <w:r w:rsidRPr="002A7AB7">
        <w:t xml:space="preserve"> – stresul, anxietatea și depresia sunt puternic asociate cu declanșarea și cronicizarea simptomelor;</w:t>
      </w:r>
    </w:p>
    <w:p w14:paraId="719A17F0" w14:textId="77777777" w:rsidR="002A7AB7" w:rsidRPr="002A7AB7" w:rsidRDefault="002A7AB7" w:rsidP="002A7AB7">
      <w:pPr>
        <w:numPr>
          <w:ilvl w:val="0"/>
          <w:numId w:val="1"/>
        </w:numPr>
      </w:pPr>
      <w:r w:rsidRPr="002A7AB7">
        <w:rPr>
          <w:b/>
          <w:bCs/>
        </w:rPr>
        <w:t>Hipermobilitatea articulară</w:t>
      </w:r>
      <w:r w:rsidRPr="002A7AB7">
        <w:t xml:space="preserve"> – determină instabilitate și favorizează apariția subluxațiilor și cracmentelor.</w:t>
      </w:r>
    </w:p>
    <w:p w14:paraId="3F954A73" w14:textId="77777777" w:rsidR="002A7AB7" w:rsidRPr="002A7AB7" w:rsidRDefault="002A7AB7" w:rsidP="002A7AB7">
      <w:r w:rsidRPr="002A7AB7">
        <w:t>De-a lungul timpului, diferite modele teoretice au încercat să explice complexitatea etiologică a DTM. Modelele mecanice și neuromusculare, centrate pe rolul ocluziei și pe dezechilibrele musculare, au fost completate ulterior de modelul bio-psiho-social, care rămâne în prezent paradigma de referință. Acesta subliniază interacțiunea dintre factorii biologici, psihologici și sociali, oferind o explicație mai fidelă pentru variabilitatea manifestărilor clinice și pentru impactul semnificativ asupra calității vieții.</w:t>
      </w:r>
    </w:p>
    <w:p w14:paraId="5D55E5C8" w14:textId="77777777" w:rsidR="002A7AB7" w:rsidRPr="002A7AB7" w:rsidRDefault="002A7AB7" w:rsidP="002A7AB7">
      <w:r w:rsidRPr="002A7AB7">
        <w:lastRenderedPageBreak/>
        <w:t>Clasificarea modernă a disfuncțiilor ATM împarte patologia în trei mari categorii:</w:t>
      </w:r>
    </w:p>
    <w:p w14:paraId="435D18DA" w14:textId="77777777" w:rsidR="002A7AB7" w:rsidRPr="002A7AB7" w:rsidRDefault="002A7AB7" w:rsidP="002A7AB7">
      <w:pPr>
        <w:numPr>
          <w:ilvl w:val="0"/>
          <w:numId w:val="2"/>
        </w:numPr>
      </w:pPr>
      <w:r w:rsidRPr="002A7AB7">
        <w:rPr>
          <w:b/>
          <w:bCs/>
        </w:rPr>
        <w:t>Tulburări musculare</w:t>
      </w:r>
      <w:r w:rsidRPr="002A7AB7">
        <w:t>, caracterizate prin durere miofascială și contracturi ale mușchilor masticatori;</w:t>
      </w:r>
    </w:p>
    <w:p w14:paraId="658F2BF3" w14:textId="77777777" w:rsidR="002A7AB7" w:rsidRPr="002A7AB7" w:rsidRDefault="002A7AB7" w:rsidP="002A7AB7">
      <w:pPr>
        <w:numPr>
          <w:ilvl w:val="0"/>
          <w:numId w:val="2"/>
        </w:numPr>
      </w:pPr>
      <w:r w:rsidRPr="002A7AB7">
        <w:rPr>
          <w:b/>
          <w:bCs/>
        </w:rPr>
        <w:t>Tulburări ale discului articular</w:t>
      </w:r>
      <w:r w:rsidRPr="002A7AB7">
        <w:t>, incluzând deplasarea anterioară cu sau fără reducere, blocajele și instabilitățile;</w:t>
      </w:r>
    </w:p>
    <w:p w14:paraId="4095F16E" w14:textId="77777777" w:rsidR="002A7AB7" w:rsidRPr="002A7AB7" w:rsidRDefault="002A7AB7" w:rsidP="002A7AB7">
      <w:pPr>
        <w:numPr>
          <w:ilvl w:val="0"/>
          <w:numId w:val="2"/>
        </w:numPr>
      </w:pPr>
      <w:r w:rsidRPr="002A7AB7">
        <w:rPr>
          <w:b/>
          <w:bCs/>
        </w:rPr>
        <w:t>Artrite și artroze degenerative</w:t>
      </w:r>
      <w:r w:rsidRPr="002A7AB7">
        <w:t>, marcate de distrucția progresivă a cartilajului și remodelări osoase.</w:t>
      </w:r>
    </w:p>
    <w:p w14:paraId="535BCEDE" w14:textId="77777777" w:rsidR="002A7AB7" w:rsidRPr="00423B69" w:rsidRDefault="002A7AB7" w:rsidP="002A7AB7">
      <w:r w:rsidRPr="002A7AB7">
        <w:t>În practica clinică, această clasificare este esențială pentru stabilirea conduitei terapeutice, deoarece fiecare entitate are mecanisme patogenice distincte și răspunde diferit la terapiile conservatoare, regenerative sau chirurgicale. Importanța acestei abordări multidimensionale este reflectată și în studiul prezent, care investighează eficiența terapiilor regenerative în formele degenerative ale ATM, acolo unde tratamentele convenționale au limitări majore.</w:t>
      </w:r>
    </w:p>
    <w:p w14:paraId="4502C9C8" w14:textId="77777777" w:rsidR="00D87448" w:rsidRPr="00423B69" w:rsidRDefault="00D87448" w:rsidP="002A7AB7"/>
    <w:p w14:paraId="5F81469C" w14:textId="60CF3F97" w:rsidR="00D87448" w:rsidRPr="00423B69" w:rsidRDefault="00D87448" w:rsidP="00D87448">
      <w:pPr>
        <w:pStyle w:val="Titlu1"/>
      </w:pPr>
      <w:bookmarkStart w:id="3" w:name="_Toc210046364"/>
      <w:r w:rsidRPr="00423B69">
        <w:t>Diagnosticul clinic și imagistic</w:t>
      </w:r>
      <w:bookmarkEnd w:id="3"/>
    </w:p>
    <w:p w14:paraId="0744C40B" w14:textId="77777777" w:rsidR="00D87448" w:rsidRPr="00423B69" w:rsidRDefault="00D87448" w:rsidP="00D87448"/>
    <w:p w14:paraId="7D7EA5CF" w14:textId="04141857" w:rsidR="00D87448" w:rsidRPr="00D87448" w:rsidRDefault="00D87448" w:rsidP="00D87448">
      <w:r w:rsidRPr="00D87448">
        <w:t>Diagnosticul disfuncțiilor temporo-mandibulare reprezintă o etapă complexă, ce îmbină evaluarea clinică, metodele paraclinice și explorările imagistice. În practica stomatologică și maxilo-facială, procesul diagnostic urmărește nu doar confirmarea afecțiunii, ci și identificarea tipului specific de disfuncție, gradul de severitate și impactul asupra calității vieții.</w:t>
      </w:r>
    </w:p>
    <w:p w14:paraId="7EABFFEA" w14:textId="77777777" w:rsidR="00D87448" w:rsidRPr="00D87448" w:rsidRDefault="00D87448" w:rsidP="00D87448">
      <w:pPr>
        <w:rPr>
          <w:b/>
          <w:bCs/>
        </w:rPr>
      </w:pPr>
      <w:r w:rsidRPr="00D87448">
        <w:rPr>
          <w:b/>
          <w:bCs/>
        </w:rPr>
        <w:t>Evaluarea clinică</w:t>
      </w:r>
    </w:p>
    <w:p w14:paraId="2785AED1" w14:textId="03C594CF" w:rsidR="00D87448" w:rsidRDefault="00D87448" w:rsidP="00D87448">
      <w:r w:rsidRPr="00D87448">
        <w:t xml:space="preserve">Primul pas este reprezentat de </w:t>
      </w:r>
      <w:r w:rsidRPr="00D87448">
        <w:rPr>
          <w:b/>
          <w:bCs/>
        </w:rPr>
        <w:t>anamneză</w:t>
      </w:r>
      <w:r w:rsidRPr="00D87448">
        <w:t xml:space="preserve">, care se concentrează pe istoricul durerii, factorii declanșatori, antecedente traumatice, obiceiurile parafuncționale și tratamentele anterioare. Ulterior, </w:t>
      </w:r>
      <w:r w:rsidRPr="00D87448">
        <w:rPr>
          <w:b/>
          <w:bCs/>
        </w:rPr>
        <w:t>examenul obiectiv</w:t>
      </w:r>
      <w:r w:rsidRPr="00D87448">
        <w:t xml:space="preserve"> vizează identificarea semnelor caracteristice: durere localizată sau difuză la nivelul articulației, limitarea deschiderii gurii, cracmente, deviații mandibulare și sensibilitatea mușchilor masticatori. Scala vizual-analogică este utilizată pentru cuantificarea durerii, în timp ce scorurile de calitate a vieții, precum OHIP-14, permit evaluarea impactului funcțional și psihosocial.</w:t>
      </w:r>
    </w:p>
    <w:p w14:paraId="1ECD146C" w14:textId="77777777" w:rsidR="00423B69" w:rsidRPr="00D87448" w:rsidRDefault="00423B69" w:rsidP="00D87448"/>
    <w:p w14:paraId="4E9056AD" w14:textId="77777777" w:rsidR="00D87448" w:rsidRPr="00D87448" w:rsidRDefault="00D87448" w:rsidP="00D87448">
      <w:pPr>
        <w:rPr>
          <w:b/>
          <w:bCs/>
        </w:rPr>
      </w:pPr>
      <w:r w:rsidRPr="00D87448">
        <w:rPr>
          <w:b/>
          <w:bCs/>
        </w:rPr>
        <w:lastRenderedPageBreak/>
        <w:t>Metode imagistice</w:t>
      </w:r>
    </w:p>
    <w:p w14:paraId="125A0105" w14:textId="77777777" w:rsidR="00D87448" w:rsidRPr="00D87448" w:rsidRDefault="00D87448" w:rsidP="00D87448">
      <w:r w:rsidRPr="00D87448">
        <w:t>Rolul explorărilor imagistice este dublu: confirmarea diagnosticului și obiectivarea modificărilor structurale.</w:t>
      </w:r>
    </w:p>
    <w:p w14:paraId="21E5CBF3" w14:textId="77777777" w:rsidR="00D87448" w:rsidRPr="00D87448" w:rsidRDefault="00D87448" w:rsidP="00D87448">
      <w:pPr>
        <w:numPr>
          <w:ilvl w:val="0"/>
          <w:numId w:val="3"/>
        </w:numPr>
      </w:pPr>
      <w:r w:rsidRPr="00D87448">
        <w:rPr>
          <w:b/>
          <w:bCs/>
        </w:rPr>
        <w:t>Radiografia panoramică</w:t>
      </w:r>
      <w:r w:rsidRPr="00D87448">
        <w:t xml:space="preserve"> este accesibilă și utilă pentru detectarea anomaliilor osoase avansate, dar are limitări din cauza suprapunerii structurilor.</w:t>
      </w:r>
    </w:p>
    <w:p w14:paraId="07CDE66C" w14:textId="77777777" w:rsidR="00D87448" w:rsidRPr="00D87448" w:rsidRDefault="00D87448" w:rsidP="00D87448">
      <w:pPr>
        <w:numPr>
          <w:ilvl w:val="0"/>
          <w:numId w:val="3"/>
        </w:numPr>
      </w:pPr>
      <w:r w:rsidRPr="00D87448">
        <w:rPr>
          <w:b/>
          <w:bCs/>
        </w:rPr>
        <w:t>Ecografia</w:t>
      </w:r>
      <w:r w:rsidRPr="00D87448">
        <w:t xml:space="preserve"> reprezintă o metodă neinvazivă și repetabilă, capabilă să evidențieze poziția discului și modificările țesuturilor moi, fiind utilă mai ales atunci când IRM nu este disponibil.</w:t>
      </w:r>
    </w:p>
    <w:p w14:paraId="010D791B" w14:textId="77777777" w:rsidR="00D87448" w:rsidRPr="00D87448" w:rsidRDefault="00D87448" w:rsidP="00D87448">
      <w:pPr>
        <w:numPr>
          <w:ilvl w:val="0"/>
          <w:numId w:val="3"/>
        </w:numPr>
      </w:pPr>
      <w:r w:rsidRPr="00D87448">
        <w:rPr>
          <w:b/>
          <w:bCs/>
        </w:rPr>
        <w:t>Imagistica prin rezonanță magnetică (IRM)</w:t>
      </w:r>
      <w:r w:rsidRPr="00D87448">
        <w:t xml:space="preserve"> este metoda de referință pentru evaluarea discului articular, a inflamației sinoviale și a modificărilor degenerative. Ea oferă informații funcționale și structurale esențiale pentru stabilirea indicațiilor terapeutice.</w:t>
      </w:r>
    </w:p>
    <w:p w14:paraId="7CEBB94D" w14:textId="77777777" w:rsidR="00D87448" w:rsidRPr="00D87448" w:rsidRDefault="00D87448" w:rsidP="00D87448">
      <w:pPr>
        <w:numPr>
          <w:ilvl w:val="0"/>
          <w:numId w:val="3"/>
        </w:numPr>
      </w:pPr>
      <w:r w:rsidRPr="00D87448">
        <w:rPr>
          <w:b/>
          <w:bCs/>
        </w:rPr>
        <w:t>Tomografia computerizată cu fascicul conic (CBCT)</w:t>
      </w:r>
      <w:r w:rsidRPr="00D87448">
        <w:t xml:space="preserve"> aduce detalii de înaltă rezoluție despre structurile osoase, fiind indicată în cazurile cu suspiciune de remodelare condiliană sau fracturi.</w:t>
      </w:r>
    </w:p>
    <w:p w14:paraId="7A30BD86" w14:textId="77777777" w:rsidR="00D87448" w:rsidRPr="00D87448" w:rsidRDefault="00D87448" w:rsidP="00D87448">
      <w:pPr>
        <w:rPr>
          <w:b/>
          <w:bCs/>
        </w:rPr>
      </w:pPr>
      <w:r w:rsidRPr="00D87448">
        <w:rPr>
          <w:b/>
          <w:bCs/>
        </w:rPr>
        <w:t>Diagnostic modern și rolul inteligenței artificiale</w:t>
      </w:r>
    </w:p>
    <w:p w14:paraId="3AE3C17B" w14:textId="77777777" w:rsidR="00D87448" w:rsidRPr="00D87448" w:rsidRDefault="00D87448" w:rsidP="00D87448">
      <w:r w:rsidRPr="00D87448">
        <w:t xml:space="preserve">În ultimele decenii, paradigma diagnostică a evoluat de la o viziune strict mecanică, centrată pe relațiile ocluzale, către o abordare integrativă bazată pe modelul bio-psiho-social. În acest context, </w:t>
      </w:r>
      <w:r w:rsidRPr="00D87448">
        <w:rPr>
          <w:b/>
          <w:bCs/>
        </w:rPr>
        <w:t>criteriile DC/TMD</w:t>
      </w:r>
      <w:r w:rsidRPr="00D87448">
        <w:t xml:space="preserve"> (Diagnostic Criteria for Temporomandibular Disorders) au devenit standardul internațional, combinând evaluarea clinică și instrumentele de investigare imagistică.</w:t>
      </w:r>
    </w:p>
    <w:p w14:paraId="4E8252A4" w14:textId="74B54541" w:rsidR="00D87448" w:rsidRPr="00D87448" w:rsidRDefault="00D87448" w:rsidP="00D87448">
      <w:r w:rsidRPr="00D87448">
        <w:t xml:space="preserve">Un aspect inovator abordat în teză este utilizarea </w:t>
      </w:r>
      <w:r w:rsidRPr="00D87448">
        <w:rPr>
          <w:b/>
          <w:bCs/>
        </w:rPr>
        <w:t>inteligenței artificiale</w:t>
      </w:r>
      <w:r w:rsidRPr="00D87448">
        <w:t>. Modelele de tip machine learning, precum LightGBM și XGBoost, au demonstrat un potențial ridicat în diagnosticarea disfuncțiilor ATM, atingând niveluri mari de sensibilitate și specificitate. Aceste algoritme integrează date clinice și imagistice pentru a furniza predicții precise, contribuind astfel la personalizarea actului medical și la identificarea precoce a cazurilor severe.</w:t>
      </w:r>
    </w:p>
    <w:p w14:paraId="0ED3F4A4" w14:textId="77777777" w:rsidR="00D87448" w:rsidRPr="00423B69" w:rsidRDefault="00D87448" w:rsidP="00D87448">
      <w:r w:rsidRPr="00D87448">
        <w:t xml:space="preserve">În concluzie, diagnosticul DTM se bazează pe un ansamblu de metode complementare. Examenul clinic stabilește orientarea inițială, în timp ce investigațiile imagistice confirmă și detaliază modificările structurale. Integrarea tehnologiilor avansate, inclusiv a inteligenței </w:t>
      </w:r>
      <w:r w:rsidRPr="00D87448">
        <w:lastRenderedPageBreak/>
        <w:t>artificiale, deschide perspective noi pentru o evaluare obiectivă, rapidă și standardizată, constituind fundamentul pentru alegerea unei terapii eficiente.</w:t>
      </w:r>
    </w:p>
    <w:p w14:paraId="42A1869B" w14:textId="77777777" w:rsidR="00BD5A2E" w:rsidRPr="00423B69" w:rsidRDefault="00BD5A2E" w:rsidP="00D87448"/>
    <w:p w14:paraId="72980A61" w14:textId="0BB3B5B3" w:rsidR="00BD5A2E" w:rsidRPr="00423B69" w:rsidRDefault="00BD5A2E" w:rsidP="00BD5A2E">
      <w:pPr>
        <w:pStyle w:val="Titlu1"/>
      </w:pPr>
      <w:bookmarkStart w:id="4" w:name="_Toc210046365"/>
      <w:r w:rsidRPr="00423B69">
        <w:t>Context terapeutic și justificarea studiului</w:t>
      </w:r>
      <w:bookmarkEnd w:id="4"/>
    </w:p>
    <w:p w14:paraId="75F7AF40" w14:textId="77777777" w:rsidR="00BD5A2E" w:rsidRPr="00423B69" w:rsidRDefault="00BD5A2E" w:rsidP="00BD5A2E"/>
    <w:p w14:paraId="4DD331BC" w14:textId="646E441F" w:rsidR="00BD5A2E" w:rsidRPr="00BD5A2E" w:rsidRDefault="00BD5A2E" w:rsidP="00BD5A2E">
      <w:r w:rsidRPr="00BD5A2E">
        <w:t>Managementul disfuncțiilor temporo-mandibulare s-a dezvoltat semnificativ în ultimele decenii, trecând de la tratamente empirice la abordări integrate, bazate pe dovezi clinice și pe modele etiopatogenice moderne. Totuși, în ciuda progreselor, nu există încă un consens universal asupra algoritmului optim de tratament, ceea ce face ca studiile comparative să fie esențiale.</w:t>
      </w:r>
    </w:p>
    <w:p w14:paraId="3A27D4EF" w14:textId="77777777" w:rsidR="00BD5A2E" w:rsidRPr="00BD5A2E" w:rsidRDefault="00BD5A2E" w:rsidP="00BD5A2E">
      <w:pPr>
        <w:rPr>
          <w:b/>
          <w:bCs/>
        </w:rPr>
      </w:pPr>
      <w:r w:rsidRPr="00BD5A2E">
        <w:rPr>
          <w:b/>
          <w:bCs/>
        </w:rPr>
        <w:t>Tratamente conservatoare</w:t>
      </w:r>
    </w:p>
    <w:p w14:paraId="2520B449" w14:textId="77777777" w:rsidR="00BD5A2E" w:rsidRPr="00BD5A2E" w:rsidRDefault="00BD5A2E" w:rsidP="00BD5A2E">
      <w:r w:rsidRPr="00BD5A2E">
        <w:t>Primele opțiuni terapeutice includ medicația antiinflamatoare nesteroidiană (AINS), relaxantele musculare, fizioterapia și gutierele ocluzale. Aceste metode pot ameliora temporar durerea și pot reduce contractura musculară, dar eficiența lor pe termen lung este variabilă. În plus, un procent considerabil de pacienți continuă să prezinte simptome persistente, ceea ce limitează aplicabilitatea acestor terapii în cazurile moderate și severe.</w:t>
      </w:r>
    </w:p>
    <w:p w14:paraId="72B117BA" w14:textId="77777777" w:rsidR="00BD5A2E" w:rsidRPr="00BD5A2E" w:rsidRDefault="00BD5A2E" w:rsidP="00BD5A2E">
      <w:pPr>
        <w:rPr>
          <w:b/>
          <w:bCs/>
        </w:rPr>
      </w:pPr>
      <w:r w:rsidRPr="00BD5A2E">
        <w:rPr>
          <w:b/>
          <w:bCs/>
        </w:rPr>
        <w:t>Intervențiile chirurgicale</w:t>
      </w:r>
    </w:p>
    <w:p w14:paraId="0EE83827" w14:textId="77777777" w:rsidR="00BD5A2E" w:rsidRPr="00BD5A2E" w:rsidRDefault="00BD5A2E" w:rsidP="00BD5A2E">
      <w:r w:rsidRPr="00BD5A2E">
        <w:t>Pentru cazurile refractare, chirurgia articulară devine soluția clasică. Proceduri precum artroscopia, artroplastia sau chiar implanturile protetice urmăresc restabilirea funcționalității prin corectarea anomaliilor structurale. Deși eficiente în multe situații, aceste intervenții sunt invazive, costisitoare și asociate cu riscuri, inclusiv complicații intraoperatorii și postoperatorii, recuperare îndelungată și scăderea calității vieții pe termen scurt. În plus, indicația chirurgicală este deseori dificil de stabilit în formele moderate, unde distrucția articulară nu este completă, dar simptomatologia este invalidantă.</w:t>
      </w:r>
    </w:p>
    <w:p w14:paraId="7DBEF420" w14:textId="77777777" w:rsidR="00BD5A2E" w:rsidRPr="00BD5A2E" w:rsidRDefault="00BD5A2E" w:rsidP="00BD5A2E">
      <w:pPr>
        <w:rPr>
          <w:b/>
          <w:bCs/>
        </w:rPr>
      </w:pPr>
      <w:r w:rsidRPr="00BD5A2E">
        <w:rPr>
          <w:b/>
          <w:bCs/>
        </w:rPr>
        <w:t>Nevoia de terapii regenerative</w:t>
      </w:r>
    </w:p>
    <w:p w14:paraId="21A8662A" w14:textId="77777777" w:rsidR="00BD5A2E" w:rsidRPr="00BD5A2E" w:rsidRDefault="00BD5A2E" w:rsidP="00BD5A2E">
      <w:r w:rsidRPr="00BD5A2E">
        <w:t>În acest context, cercetarea s-a orientat spre terapii regenerative, care să combine siguranța metodelor minim invazive cu eficiența tratamentelor chirurgicale. Două dintre cele mai studiate opțiuni sunt:</w:t>
      </w:r>
    </w:p>
    <w:p w14:paraId="54641A85" w14:textId="261057CA" w:rsidR="00BD5A2E" w:rsidRPr="00BD5A2E" w:rsidRDefault="00BD5A2E" w:rsidP="00BD5A2E">
      <w:pPr>
        <w:numPr>
          <w:ilvl w:val="0"/>
          <w:numId w:val="4"/>
        </w:numPr>
      </w:pPr>
      <w:r w:rsidRPr="00BD5A2E">
        <w:rPr>
          <w:b/>
          <w:bCs/>
        </w:rPr>
        <w:lastRenderedPageBreak/>
        <w:t xml:space="preserve">Plasma bogată în plachete </w:t>
      </w:r>
      <w:r w:rsidRPr="00BD5A2E">
        <w:t>– o fracțiune autologă de sânge, obținută prin centrifugare, bogată în factori de creștere care stimulează regenerarea cartilajului și reduc inflamația sinovială. Avantajele PRP includ caracterul autolog, riscul scăzut de reacții adverse și potențialul de a repara substratul biologic al bolii.</w:t>
      </w:r>
    </w:p>
    <w:p w14:paraId="1F5A422D" w14:textId="3F1841FF" w:rsidR="00BD5A2E" w:rsidRPr="00BD5A2E" w:rsidRDefault="00BD5A2E" w:rsidP="00BD5A2E">
      <w:pPr>
        <w:numPr>
          <w:ilvl w:val="0"/>
          <w:numId w:val="4"/>
        </w:numPr>
      </w:pPr>
      <w:r w:rsidRPr="00BD5A2E">
        <w:rPr>
          <w:b/>
          <w:bCs/>
        </w:rPr>
        <w:t>Acidul hialuronic</w:t>
      </w:r>
      <w:r w:rsidRPr="00BD5A2E">
        <w:t xml:space="preserve"> – substanță cu rol de lubrifiant articular și de protector al cartilajului, utilizată frecvent în artroze. În cazul ATM, AH poate reduce durerea și crește mobilitatea mandibulară, dar efectul său este preponderent simptomatic, fără a avea același potențial regenerativ ca PRP.</w:t>
      </w:r>
    </w:p>
    <w:p w14:paraId="64A9745D" w14:textId="77777777" w:rsidR="00BD5A2E" w:rsidRPr="00BD5A2E" w:rsidRDefault="00BD5A2E" w:rsidP="00BD5A2E">
      <w:pPr>
        <w:rPr>
          <w:b/>
          <w:bCs/>
        </w:rPr>
      </w:pPr>
      <w:r w:rsidRPr="00BD5A2E">
        <w:rPr>
          <w:b/>
          <w:bCs/>
        </w:rPr>
        <w:t>Justificarea studiului</w:t>
      </w:r>
    </w:p>
    <w:p w14:paraId="53E20095" w14:textId="77777777" w:rsidR="00BD5A2E" w:rsidRPr="00BD5A2E" w:rsidRDefault="00BD5A2E" w:rsidP="00BD5A2E">
      <w:r w:rsidRPr="00BD5A2E">
        <w:t>Pornind de la aceste premise, teza își propune să investigheze valoarea comparativă a derivaților sangvini autologi în managementul patologiei degenerative a ATM. Alegerea acestei direcții de cercetare este justificată de:</w:t>
      </w:r>
    </w:p>
    <w:p w14:paraId="203D2414" w14:textId="77777777" w:rsidR="00BD5A2E" w:rsidRPr="00BD5A2E" w:rsidRDefault="00BD5A2E" w:rsidP="00BD5A2E">
      <w:pPr>
        <w:numPr>
          <w:ilvl w:val="0"/>
          <w:numId w:val="5"/>
        </w:numPr>
      </w:pPr>
      <w:r w:rsidRPr="00BD5A2E">
        <w:rPr>
          <w:b/>
          <w:bCs/>
        </w:rPr>
        <w:t>Lipsa unor protocoale standardizate</w:t>
      </w:r>
      <w:r w:rsidRPr="00BD5A2E">
        <w:t xml:space="preserve"> privind utilizarea PRP și AH în stomatologie și chirurgie maxilo-facială.</w:t>
      </w:r>
    </w:p>
    <w:p w14:paraId="649DE5D6" w14:textId="77777777" w:rsidR="00BD5A2E" w:rsidRPr="00BD5A2E" w:rsidRDefault="00BD5A2E" w:rsidP="00BD5A2E">
      <w:pPr>
        <w:numPr>
          <w:ilvl w:val="0"/>
          <w:numId w:val="5"/>
        </w:numPr>
      </w:pPr>
      <w:r w:rsidRPr="00BD5A2E">
        <w:rPr>
          <w:b/>
          <w:bCs/>
        </w:rPr>
        <w:t>Necesitatea reducerii numărului de intervenții chirurgicale</w:t>
      </w:r>
      <w:r w:rsidRPr="00BD5A2E">
        <w:t>, prin introducerea unor alternative minim invazive.</w:t>
      </w:r>
    </w:p>
    <w:p w14:paraId="18872307" w14:textId="77777777" w:rsidR="00BD5A2E" w:rsidRPr="00BD5A2E" w:rsidRDefault="00BD5A2E" w:rsidP="00BD5A2E">
      <w:pPr>
        <w:numPr>
          <w:ilvl w:val="0"/>
          <w:numId w:val="5"/>
        </w:numPr>
      </w:pPr>
      <w:r w:rsidRPr="00BD5A2E">
        <w:rPr>
          <w:b/>
          <w:bCs/>
        </w:rPr>
        <w:t>Importanța obiectivării efectelor regenerative</w:t>
      </w:r>
      <w:r w:rsidRPr="00BD5A2E">
        <w:t xml:space="preserve"> prin evaluări clinice și imagistice, pentru a depăși caracterul empiric al unor terapii actuale.</w:t>
      </w:r>
    </w:p>
    <w:p w14:paraId="135786AF" w14:textId="77777777" w:rsidR="00BD5A2E" w:rsidRPr="00BD5A2E" w:rsidRDefault="00BD5A2E" w:rsidP="00BD5A2E">
      <w:pPr>
        <w:numPr>
          <w:ilvl w:val="0"/>
          <w:numId w:val="5"/>
        </w:numPr>
      </w:pPr>
      <w:r w:rsidRPr="00BD5A2E">
        <w:rPr>
          <w:b/>
          <w:bCs/>
        </w:rPr>
        <w:t>Impactul potențial asupra calității vieții pacienților</w:t>
      </w:r>
      <w:r w:rsidRPr="00BD5A2E">
        <w:t>, care ar beneficia de tratamente eficiente, sigure și accesibile.</w:t>
      </w:r>
    </w:p>
    <w:p w14:paraId="1FD69176" w14:textId="77777777" w:rsidR="00BD5A2E" w:rsidRPr="00BD5A2E" w:rsidRDefault="00BD5A2E" w:rsidP="00BD5A2E">
      <w:r w:rsidRPr="00BD5A2E">
        <w:t>Astfel, lucrarea de față se înscrie în tendința globală de a integra medicina regenerativă în practica clinică, oferind date noi și relevante despre rolul PRP și AH în managementul modern al disfuncțiilor temporo-mandibulare.</w:t>
      </w:r>
    </w:p>
    <w:p w14:paraId="5C64A34B" w14:textId="77777777" w:rsidR="00BD5A2E" w:rsidRDefault="00BD5A2E" w:rsidP="00D87448"/>
    <w:p w14:paraId="0E4840A5" w14:textId="77777777" w:rsidR="00423B69" w:rsidRDefault="00423B69" w:rsidP="00D87448"/>
    <w:p w14:paraId="56841505" w14:textId="77777777" w:rsidR="00423B69" w:rsidRDefault="00423B69" w:rsidP="00D87448"/>
    <w:p w14:paraId="3E380A1F" w14:textId="77777777" w:rsidR="00423B69" w:rsidRPr="00423B69" w:rsidRDefault="00423B69" w:rsidP="00D87448"/>
    <w:p w14:paraId="22711524" w14:textId="550CB03A" w:rsidR="00623EC9" w:rsidRPr="00423B69" w:rsidRDefault="00623EC9" w:rsidP="00623EC9">
      <w:pPr>
        <w:pStyle w:val="Titlu1"/>
      </w:pPr>
      <w:bookmarkStart w:id="5" w:name="_Toc210046366"/>
      <w:r w:rsidRPr="00423B69">
        <w:lastRenderedPageBreak/>
        <w:t>Contribuția personală – Material și metodă</w:t>
      </w:r>
      <w:bookmarkEnd w:id="5"/>
    </w:p>
    <w:p w14:paraId="031158E2" w14:textId="77777777" w:rsidR="00623EC9" w:rsidRPr="00423B69" w:rsidRDefault="00623EC9" w:rsidP="00623EC9"/>
    <w:p w14:paraId="6744D294" w14:textId="04FFE31C" w:rsidR="00623EC9" w:rsidRPr="00623EC9" w:rsidRDefault="00623EC9" w:rsidP="00623EC9">
      <w:r w:rsidRPr="00623EC9">
        <w:t>Pentru a evalua eficiența terapiilor regenerative în patologia degenerativă a articulației temporo-mandibulare, a fost realizat un studiu clinic prospectiv, controlat, pe un lot de 100 de pacienți. Toți pacienții au fost diagnosticați cu forme moderate de boală degenerativă, caracterizate prin durere persistentă, limitarea deschiderii gurii și simptome mecanice precum cracmente sau deviații mandibulare.</w:t>
      </w:r>
    </w:p>
    <w:p w14:paraId="564F6310" w14:textId="77777777" w:rsidR="00623EC9" w:rsidRPr="00623EC9" w:rsidRDefault="00623EC9" w:rsidP="00623EC9">
      <w:pPr>
        <w:rPr>
          <w:b/>
          <w:bCs/>
        </w:rPr>
      </w:pPr>
      <w:r w:rsidRPr="00623EC9">
        <w:rPr>
          <w:b/>
          <w:bCs/>
        </w:rPr>
        <w:t>Lotul de studiu</w:t>
      </w:r>
    </w:p>
    <w:p w14:paraId="3E983AD9" w14:textId="77777777" w:rsidR="00623EC9" w:rsidRPr="00623EC9" w:rsidRDefault="00623EC9" w:rsidP="00623EC9">
      <w:r w:rsidRPr="00623EC9">
        <w:t>Pacienții au fost împărțiți în două grupuri egale, în funcție de tipul de terapie aplicată:</w:t>
      </w:r>
    </w:p>
    <w:p w14:paraId="71166F18" w14:textId="77777777" w:rsidR="00623EC9" w:rsidRPr="00623EC9" w:rsidRDefault="00623EC9" w:rsidP="00623EC9">
      <w:pPr>
        <w:numPr>
          <w:ilvl w:val="0"/>
          <w:numId w:val="6"/>
        </w:numPr>
      </w:pPr>
      <w:r w:rsidRPr="00623EC9">
        <w:rPr>
          <w:b/>
          <w:bCs/>
        </w:rPr>
        <w:t>Grupul PRP (n = 50):</w:t>
      </w:r>
      <w:r w:rsidRPr="00623EC9">
        <w:t xml:space="preserve"> pacienți tratați prin infiltrații intraarticulare cu plasmă bogată în plachete, preparată autolog prin centrifugarea sângelui venos.</w:t>
      </w:r>
    </w:p>
    <w:p w14:paraId="04B0EAE0" w14:textId="77777777" w:rsidR="00623EC9" w:rsidRPr="00623EC9" w:rsidRDefault="00623EC9" w:rsidP="00623EC9">
      <w:pPr>
        <w:numPr>
          <w:ilvl w:val="0"/>
          <w:numId w:val="6"/>
        </w:numPr>
      </w:pPr>
      <w:r w:rsidRPr="00623EC9">
        <w:rPr>
          <w:b/>
          <w:bCs/>
        </w:rPr>
        <w:t>Grupul AH (n = 50):</w:t>
      </w:r>
      <w:r w:rsidRPr="00623EC9">
        <w:t xml:space="preserve"> pacienți tratați prin infiltrații intraarticulare cu acid hialuronic, utilizat ca agent lubrifiant și protector articular.</w:t>
      </w:r>
    </w:p>
    <w:p w14:paraId="122F504B" w14:textId="77777777" w:rsidR="00623EC9" w:rsidRPr="00623EC9" w:rsidRDefault="00623EC9" w:rsidP="00623EC9">
      <w:r w:rsidRPr="00623EC9">
        <w:t>Criteriile de includere au presupus: durere persistentă (VAS ≥ 6), lipsa răspunsului la terapii conservatoare anterioare (medicație, fizioterapie, gutiere), mobilitate mandibulară redusă (&lt; 40 mm) și prezența simptomelor mecanice. Pacienții cu forme avansate de distrucție articulară, cu patologie inflamatorie sistemică sau cu contraindicații pentru recoltare sangvină au fost excluși.</w:t>
      </w:r>
    </w:p>
    <w:p w14:paraId="3C281A93" w14:textId="77777777" w:rsidR="00623EC9" w:rsidRPr="00623EC9" w:rsidRDefault="00623EC9" w:rsidP="00623EC9">
      <w:pPr>
        <w:rPr>
          <w:b/>
          <w:bCs/>
        </w:rPr>
      </w:pPr>
      <w:r w:rsidRPr="00623EC9">
        <w:rPr>
          <w:b/>
          <w:bCs/>
        </w:rPr>
        <w:t>Designul studiului</w:t>
      </w:r>
    </w:p>
    <w:p w14:paraId="69903E42" w14:textId="77777777" w:rsidR="00623EC9" w:rsidRPr="00623EC9" w:rsidRDefault="00623EC9" w:rsidP="00623EC9">
      <w:r w:rsidRPr="00623EC9">
        <w:t>Fiecare pacient a beneficiat de trei ședințe de infiltrații, efectuate la intervale de două săptămâni. Procedura s-a realizat sub ghidaj clinic sau ecografic, în condiții aseptice stricte. În cazul PRP, volumul injectat a fost de 1,5–2 ml, activat anterior pentru a elibera factorii de creștere.</w:t>
      </w:r>
    </w:p>
    <w:p w14:paraId="5DB16768" w14:textId="77777777" w:rsidR="00623EC9" w:rsidRPr="00623EC9" w:rsidRDefault="00623EC9" w:rsidP="00623EC9">
      <w:pPr>
        <w:rPr>
          <w:b/>
          <w:bCs/>
        </w:rPr>
      </w:pPr>
      <w:r w:rsidRPr="00623EC9">
        <w:rPr>
          <w:b/>
          <w:bCs/>
        </w:rPr>
        <w:t>Parametrii de evaluare</w:t>
      </w:r>
    </w:p>
    <w:p w14:paraId="79D8DD2A" w14:textId="77777777" w:rsidR="00623EC9" w:rsidRPr="00623EC9" w:rsidRDefault="00623EC9" w:rsidP="00623EC9">
      <w:r w:rsidRPr="00623EC9">
        <w:t>Eficiența tratamentelor a fost apreciată pe baza mai multor criterii obiective și subiective:</w:t>
      </w:r>
    </w:p>
    <w:p w14:paraId="0FA9930A" w14:textId="054BE5AC" w:rsidR="00623EC9" w:rsidRPr="00623EC9" w:rsidRDefault="00623EC9" w:rsidP="00623EC9">
      <w:pPr>
        <w:numPr>
          <w:ilvl w:val="0"/>
          <w:numId w:val="7"/>
        </w:numPr>
      </w:pPr>
      <w:r w:rsidRPr="00623EC9">
        <w:rPr>
          <w:b/>
          <w:bCs/>
        </w:rPr>
        <w:t>Durerea:</w:t>
      </w:r>
      <w:r w:rsidRPr="00623EC9">
        <w:t xml:space="preserve"> reducerea sub pragul de 3/10 a fost considerată echivalentă cu evitarea chirurgiei.</w:t>
      </w:r>
    </w:p>
    <w:p w14:paraId="777AA6FE" w14:textId="77777777" w:rsidR="00623EC9" w:rsidRPr="00623EC9" w:rsidRDefault="00623EC9" w:rsidP="00623EC9">
      <w:pPr>
        <w:numPr>
          <w:ilvl w:val="0"/>
          <w:numId w:val="7"/>
        </w:numPr>
      </w:pPr>
      <w:r w:rsidRPr="00623EC9">
        <w:rPr>
          <w:b/>
          <w:bCs/>
        </w:rPr>
        <w:t>Mobilitatea mandibulară:</w:t>
      </w:r>
      <w:r w:rsidRPr="00623EC9">
        <w:t xml:space="preserve"> atingerea unei deschideri orale &gt; 40 mm a fost considerată rezultat funcțional satisfăcător.</w:t>
      </w:r>
    </w:p>
    <w:p w14:paraId="37655F9A" w14:textId="77777777" w:rsidR="00623EC9" w:rsidRPr="00623EC9" w:rsidRDefault="00623EC9" w:rsidP="00623EC9">
      <w:pPr>
        <w:numPr>
          <w:ilvl w:val="0"/>
          <w:numId w:val="7"/>
        </w:numPr>
      </w:pPr>
      <w:r w:rsidRPr="00623EC9">
        <w:rPr>
          <w:b/>
          <w:bCs/>
        </w:rPr>
        <w:lastRenderedPageBreak/>
        <w:t>Simptomele mecanice:</w:t>
      </w:r>
      <w:r w:rsidRPr="00623EC9">
        <w:t xml:space="preserve"> dispariția cracmentelor și a deviațiilor a indicat restaurarea congruenței articulare.</w:t>
      </w:r>
    </w:p>
    <w:p w14:paraId="47115E34" w14:textId="32841C7C" w:rsidR="00623EC9" w:rsidRPr="00623EC9" w:rsidRDefault="00623EC9" w:rsidP="00623EC9">
      <w:pPr>
        <w:numPr>
          <w:ilvl w:val="0"/>
          <w:numId w:val="7"/>
        </w:numPr>
      </w:pPr>
      <w:r w:rsidRPr="00623EC9">
        <w:rPr>
          <w:b/>
          <w:bCs/>
        </w:rPr>
        <w:t>Calitatea vieții:</w:t>
      </w:r>
      <w:r w:rsidRPr="00623EC9">
        <w:t xml:space="preserve"> îmbunătățirea cu cel puțin 30% a fost interpretată drept marker relevant clinic.</w:t>
      </w:r>
    </w:p>
    <w:p w14:paraId="0057C0C5" w14:textId="77777777" w:rsidR="00623EC9" w:rsidRPr="00623EC9" w:rsidRDefault="00623EC9" w:rsidP="00623EC9">
      <w:pPr>
        <w:numPr>
          <w:ilvl w:val="0"/>
          <w:numId w:val="7"/>
        </w:numPr>
      </w:pPr>
      <w:r w:rsidRPr="00623EC9">
        <w:rPr>
          <w:b/>
          <w:bCs/>
        </w:rPr>
        <w:t>Necesitatea intervenției chirurgicale ulterioare:</w:t>
      </w:r>
      <w:r w:rsidRPr="00623EC9">
        <w:t xml:space="preserve"> procentul pacienților care, după 3 luni, au rămas cu indicație de chirurgie articulară.</w:t>
      </w:r>
    </w:p>
    <w:p w14:paraId="418AEACE" w14:textId="77777777" w:rsidR="00623EC9" w:rsidRPr="00623EC9" w:rsidRDefault="00623EC9" w:rsidP="00623EC9">
      <w:pPr>
        <w:rPr>
          <w:b/>
          <w:bCs/>
        </w:rPr>
      </w:pPr>
      <w:r w:rsidRPr="00623EC9">
        <w:rPr>
          <w:b/>
          <w:bCs/>
        </w:rPr>
        <w:t>Analiza statistică</w:t>
      </w:r>
    </w:p>
    <w:p w14:paraId="095EC53F" w14:textId="77777777" w:rsidR="00623EC9" w:rsidRPr="00623EC9" w:rsidRDefault="00623EC9" w:rsidP="00623EC9">
      <w:r w:rsidRPr="00623EC9">
        <w:t xml:space="preserve">Datele obținute au fost prelucrate prin teste statistice specifice: testul </w:t>
      </w:r>
      <w:r w:rsidRPr="00623EC9">
        <w:rPr>
          <w:i/>
          <w:iCs/>
        </w:rPr>
        <w:t>t</w:t>
      </w:r>
      <w:r w:rsidRPr="00623EC9">
        <w:t xml:space="preserve"> pentru compararea mediilor, testul chi-pătrat pentru proporții, iar pentru evoluția temporală s-a utilizat ANOVA pentru măsuri repetate. Pragul de semnificație a fost stabilit la p &lt; 0,05.</w:t>
      </w:r>
    </w:p>
    <w:p w14:paraId="13C1ACAC" w14:textId="77777777" w:rsidR="00623EC9" w:rsidRPr="00623EC9" w:rsidRDefault="00623EC9" w:rsidP="00623EC9">
      <w:pPr>
        <w:rPr>
          <w:b/>
          <w:bCs/>
        </w:rPr>
      </w:pPr>
      <w:r w:rsidRPr="00623EC9">
        <w:rPr>
          <w:b/>
          <w:bCs/>
        </w:rPr>
        <w:t>Obiectivele urmărite</w:t>
      </w:r>
    </w:p>
    <w:p w14:paraId="080A1176" w14:textId="77777777" w:rsidR="00623EC9" w:rsidRPr="00623EC9" w:rsidRDefault="00623EC9" w:rsidP="00623EC9">
      <w:r w:rsidRPr="00623EC9">
        <w:t>Scopul principal al studiului a fost determinarea valorii clinice și imagistice a PRP și AH ca alternative terapeutice la chirurgia ATM. Obiectivele specifice au vizat:</w:t>
      </w:r>
    </w:p>
    <w:p w14:paraId="054CA095" w14:textId="77777777" w:rsidR="00623EC9" w:rsidRPr="00623EC9" w:rsidRDefault="00623EC9" w:rsidP="00623EC9">
      <w:pPr>
        <w:numPr>
          <w:ilvl w:val="0"/>
          <w:numId w:val="8"/>
        </w:numPr>
      </w:pPr>
      <w:r w:rsidRPr="00623EC9">
        <w:t>Compararea reducerii durerii între PRP și AH.</w:t>
      </w:r>
    </w:p>
    <w:p w14:paraId="67B916E5" w14:textId="77777777" w:rsidR="00623EC9" w:rsidRPr="00623EC9" w:rsidRDefault="00623EC9" w:rsidP="00623EC9">
      <w:pPr>
        <w:numPr>
          <w:ilvl w:val="0"/>
          <w:numId w:val="8"/>
        </w:numPr>
      </w:pPr>
      <w:r w:rsidRPr="00623EC9">
        <w:t>Evaluarea îmbunătățirii mobilității mandibulare.</w:t>
      </w:r>
    </w:p>
    <w:p w14:paraId="42B033D2" w14:textId="77777777" w:rsidR="00623EC9" w:rsidRPr="00623EC9" w:rsidRDefault="00623EC9" w:rsidP="00623EC9">
      <w:pPr>
        <w:numPr>
          <w:ilvl w:val="0"/>
          <w:numId w:val="8"/>
        </w:numPr>
      </w:pPr>
      <w:r w:rsidRPr="00623EC9">
        <w:t>Corelarea rezultatelor clinice cu modificările imagistice.</w:t>
      </w:r>
    </w:p>
    <w:p w14:paraId="7CC0D6F4" w14:textId="77777777" w:rsidR="00623EC9" w:rsidRPr="00623EC9" w:rsidRDefault="00623EC9" w:rsidP="00623EC9">
      <w:pPr>
        <w:numPr>
          <w:ilvl w:val="0"/>
          <w:numId w:val="8"/>
        </w:numPr>
      </w:pPr>
      <w:r w:rsidRPr="00623EC9">
        <w:t>Determinarea impactului asupra calității vieții.</w:t>
      </w:r>
    </w:p>
    <w:p w14:paraId="0D033C6A" w14:textId="77777777" w:rsidR="00623EC9" w:rsidRPr="00623EC9" w:rsidRDefault="00623EC9" w:rsidP="00623EC9">
      <w:pPr>
        <w:ind w:left="720"/>
      </w:pPr>
    </w:p>
    <w:p w14:paraId="71146324" w14:textId="6F48BAC6" w:rsidR="00177F7F" w:rsidRPr="00423B69" w:rsidRDefault="00177F7F" w:rsidP="00177F7F">
      <w:pPr>
        <w:pStyle w:val="Titlu1"/>
      </w:pPr>
      <w:bookmarkStart w:id="6" w:name="_Toc210046367"/>
      <w:r w:rsidRPr="00423B69">
        <w:t>Rezultatele studiului</w:t>
      </w:r>
      <w:bookmarkEnd w:id="6"/>
      <w:r w:rsidRPr="00423B69">
        <w:t xml:space="preserve"> </w:t>
      </w:r>
    </w:p>
    <w:p w14:paraId="22E31A01" w14:textId="77777777" w:rsidR="00177F7F" w:rsidRPr="00423B69" w:rsidRDefault="00177F7F" w:rsidP="00177F7F"/>
    <w:p w14:paraId="362C50BE" w14:textId="543225DB" w:rsidR="00177F7F" w:rsidRPr="00177F7F" w:rsidRDefault="00177F7F" w:rsidP="00177F7F">
      <w:r w:rsidRPr="00177F7F">
        <w:t>Rezultatele obținute în urma studiului clinic au evidențiat diferențe semnificative între cele două terapii analizate – PRP și AH – în ceea ce privește eficiența clinică, funcțională și impactul asupra calității vieții.</w:t>
      </w:r>
    </w:p>
    <w:p w14:paraId="5D225BD1" w14:textId="074A3453" w:rsidR="00177F7F" w:rsidRPr="00177F7F" w:rsidRDefault="00177F7F" w:rsidP="00177F7F">
      <w:pPr>
        <w:rPr>
          <w:b/>
          <w:bCs/>
        </w:rPr>
      </w:pPr>
      <w:r w:rsidRPr="00177F7F">
        <w:rPr>
          <w:b/>
          <w:bCs/>
        </w:rPr>
        <w:t>Reducerea durerii</w:t>
      </w:r>
    </w:p>
    <w:p w14:paraId="0A29561E" w14:textId="77777777" w:rsidR="00177F7F" w:rsidRPr="00177F7F" w:rsidRDefault="00177F7F" w:rsidP="00177F7F">
      <w:r w:rsidRPr="00177F7F">
        <w:t>Durerea a reprezentat principalul parametru urmărit, fiind criteriul decisiv pentru evitarea intervenției chirurgicale.</w:t>
      </w:r>
    </w:p>
    <w:p w14:paraId="6ED973AB" w14:textId="77777777" w:rsidR="00177F7F" w:rsidRPr="00177F7F" w:rsidRDefault="00177F7F" w:rsidP="00177F7F">
      <w:pPr>
        <w:numPr>
          <w:ilvl w:val="0"/>
          <w:numId w:val="9"/>
        </w:numPr>
      </w:pPr>
      <w:r w:rsidRPr="00177F7F">
        <w:lastRenderedPageBreak/>
        <w:t xml:space="preserve">În grupul </w:t>
      </w:r>
      <w:r w:rsidRPr="00177F7F">
        <w:rPr>
          <w:b/>
          <w:bCs/>
        </w:rPr>
        <w:t>PRP</w:t>
      </w:r>
      <w:r w:rsidRPr="00177F7F">
        <w:t>, scorul mediu VAS a scăzut de la 7,3 ± 1,1 la momentul inițial, la 2,9 ± 1,0 după 3 luni.</w:t>
      </w:r>
    </w:p>
    <w:p w14:paraId="27375EDC" w14:textId="77777777" w:rsidR="00177F7F" w:rsidRPr="00177F7F" w:rsidRDefault="00177F7F" w:rsidP="00177F7F">
      <w:pPr>
        <w:numPr>
          <w:ilvl w:val="0"/>
          <w:numId w:val="9"/>
        </w:numPr>
      </w:pPr>
      <w:r w:rsidRPr="00177F7F">
        <w:t xml:space="preserve">În grupul </w:t>
      </w:r>
      <w:r w:rsidRPr="00177F7F">
        <w:rPr>
          <w:b/>
          <w:bCs/>
        </w:rPr>
        <w:t>AH</w:t>
      </w:r>
      <w:r w:rsidRPr="00177F7F">
        <w:t>, scăderea a fost mai modestă, de la 7,2 ± 1,0 la 4,4 ± 1,1.</w:t>
      </w:r>
    </w:p>
    <w:p w14:paraId="123EDB97" w14:textId="77777777" w:rsidR="00177F7F" w:rsidRPr="00177F7F" w:rsidRDefault="00177F7F" w:rsidP="00177F7F">
      <w:r w:rsidRPr="00177F7F">
        <w:t>Diferența a fost foarte semnificativă statistic (p &lt; 0,001), confirmând superioritatea PRP. Procentual, 72% dintre pacienții tratați cu PRP au atins pragul VAS &lt; 3, comparativ cu doar 48% din grupul AH</w:t>
      </w:r>
    </w:p>
    <w:p w14:paraId="3D72537C" w14:textId="77777777" w:rsidR="00177F7F" w:rsidRPr="00423B69" w:rsidRDefault="00177F7F" w:rsidP="00177F7F">
      <w:pPr>
        <w:rPr>
          <w:b/>
          <w:bCs/>
        </w:rPr>
      </w:pPr>
    </w:p>
    <w:p w14:paraId="649B9E2B" w14:textId="1B2A3650" w:rsidR="00177F7F" w:rsidRPr="00177F7F" w:rsidRDefault="00177F7F" w:rsidP="00177F7F">
      <w:r w:rsidRPr="00177F7F">
        <w:rPr>
          <w:b/>
          <w:bCs/>
        </w:rPr>
        <w:t>Mobilitatea mandibulară</w:t>
      </w:r>
    </w:p>
    <w:p w14:paraId="410FB728" w14:textId="77777777" w:rsidR="00177F7F" w:rsidRPr="00177F7F" w:rsidRDefault="00177F7F" w:rsidP="00177F7F">
      <w:r w:rsidRPr="00177F7F">
        <w:t>Recuperarea funcțională a fost apreciată prin atingerea deschiderii orale &gt; 40 mm.</w:t>
      </w:r>
    </w:p>
    <w:p w14:paraId="12F243B7" w14:textId="77777777" w:rsidR="00177F7F" w:rsidRPr="00177F7F" w:rsidRDefault="00177F7F" w:rsidP="00177F7F">
      <w:pPr>
        <w:numPr>
          <w:ilvl w:val="0"/>
          <w:numId w:val="10"/>
        </w:numPr>
      </w:pPr>
      <w:r w:rsidRPr="00177F7F">
        <w:rPr>
          <w:b/>
          <w:bCs/>
        </w:rPr>
        <w:t>PRP:</w:t>
      </w:r>
      <w:r w:rsidRPr="00177F7F">
        <w:t xml:space="preserve"> deschiderea medie a crescut de la 32,9 ± 4,1 mm la 40,3 ± 3,9 mm.</w:t>
      </w:r>
    </w:p>
    <w:p w14:paraId="731C7036" w14:textId="77777777" w:rsidR="00177F7F" w:rsidRPr="00177F7F" w:rsidRDefault="00177F7F" w:rsidP="00177F7F">
      <w:pPr>
        <w:numPr>
          <w:ilvl w:val="0"/>
          <w:numId w:val="10"/>
        </w:numPr>
      </w:pPr>
      <w:r w:rsidRPr="00177F7F">
        <w:rPr>
          <w:b/>
          <w:bCs/>
        </w:rPr>
        <w:t>AH:</w:t>
      </w:r>
      <w:r w:rsidRPr="00177F7F">
        <w:t xml:space="preserve"> creșterea a fost mai redusă, de la 33,2 ± 4,3 mm la 37,6 ± 4,0 mm.</w:t>
      </w:r>
    </w:p>
    <w:p w14:paraId="2509B251" w14:textId="77777777" w:rsidR="00177F7F" w:rsidRPr="00177F7F" w:rsidRDefault="00177F7F" w:rsidP="00177F7F">
      <w:r w:rsidRPr="00177F7F">
        <w:t>Diferențele au fost semnificative (p = 0,02). În termeni clinici, 48% dintre pacienții PRP au depășit pragul funcțional, față de 36% în grupul AH</w:t>
      </w:r>
    </w:p>
    <w:p w14:paraId="6397C9A6" w14:textId="77777777" w:rsidR="00177F7F" w:rsidRPr="00423B69" w:rsidRDefault="00177F7F" w:rsidP="00177F7F">
      <w:pPr>
        <w:rPr>
          <w:b/>
          <w:bCs/>
        </w:rPr>
      </w:pPr>
    </w:p>
    <w:p w14:paraId="0B024883" w14:textId="0CD85DEB" w:rsidR="00177F7F" w:rsidRPr="00177F7F" w:rsidRDefault="00177F7F" w:rsidP="00177F7F">
      <w:pPr>
        <w:rPr>
          <w:b/>
          <w:bCs/>
        </w:rPr>
      </w:pPr>
      <w:r w:rsidRPr="00177F7F">
        <w:rPr>
          <w:b/>
          <w:bCs/>
        </w:rPr>
        <w:t>Simptomele mecanice</w:t>
      </w:r>
    </w:p>
    <w:p w14:paraId="71A489E0" w14:textId="77777777" w:rsidR="00177F7F" w:rsidRPr="00177F7F" w:rsidRDefault="00177F7F" w:rsidP="00177F7F">
      <w:r w:rsidRPr="00177F7F">
        <w:t>Persistența cracmentelor și deviațiilor mandibulare a fost evaluată ca marker al congruenței articulare:</w:t>
      </w:r>
    </w:p>
    <w:p w14:paraId="504A50BB" w14:textId="77777777" w:rsidR="00177F7F" w:rsidRPr="00177F7F" w:rsidRDefault="00177F7F" w:rsidP="00177F7F">
      <w:pPr>
        <w:numPr>
          <w:ilvl w:val="0"/>
          <w:numId w:val="11"/>
        </w:numPr>
      </w:pPr>
      <w:r w:rsidRPr="00177F7F">
        <w:t xml:space="preserve">În grupul </w:t>
      </w:r>
      <w:r w:rsidRPr="00177F7F">
        <w:rPr>
          <w:b/>
          <w:bCs/>
        </w:rPr>
        <w:t>PRP</w:t>
      </w:r>
      <w:r w:rsidRPr="00177F7F">
        <w:t>, doar 24% dintre pacienți au prezentat cracmente persistente, comparativ cu 38% în grupul AH.</w:t>
      </w:r>
    </w:p>
    <w:p w14:paraId="4E080799" w14:textId="77777777" w:rsidR="00177F7F" w:rsidRPr="00177F7F" w:rsidRDefault="00177F7F" w:rsidP="00177F7F">
      <w:pPr>
        <w:numPr>
          <w:ilvl w:val="0"/>
          <w:numId w:val="11"/>
        </w:numPr>
      </w:pPr>
      <w:r w:rsidRPr="00177F7F">
        <w:t>Deviațiile mandibulare au fost semnificativ reduse la pacienții PRP (12% vs. 22%, p = 0,04).</w:t>
      </w:r>
    </w:p>
    <w:p w14:paraId="2518677A" w14:textId="77777777" w:rsidR="00177F7F" w:rsidRPr="00177F7F" w:rsidRDefault="00177F7F" w:rsidP="00177F7F">
      <w:r w:rsidRPr="00177F7F">
        <w:t>Aceste rezultate sugerează o restaurare mai bună a congruenței articulare prin terapia cu PRP.</w:t>
      </w:r>
    </w:p>
    <w:p w14:paraId="32C0499D" w14:textId="77777777" w:rsidR="00177F7F" w:rsidRPr="00423B69" w:rsidRDefault="00177F7F" w:rsidP="00177F7F">
      <w:pPr>
        <w:rPr>
          <w:b/>
          <w:bCs/>
        </w:rPr>
      </w:pPr>
    </w:p>
    <w:p w14:paraId="34468691" w14:textId="6C1D151F" w:rsidR="00177F7F" w:rsidRPr="00177F7F" w:rsidRDefault="00177F7F" w:rsidP="00177F7F">
      <w:pPr>
        <w:rPr>
          <w:b/>
          <w:bCs/>
        </w:rPr>
      </w:pPr>
      <w:r w:rsidRPr="00177F7F">
        <w:rPr>
          <w:b/>
          <w:bCs/>
        </w:rPr>
        <w:t>Calitatea vieții</w:t>
      </w:r>
    </w:p>
    <w:p w14:paraId="10A53AF3" w14:textId="77777777" w:rsidR="00177F7F" w:rsidRPr="00177F7F" w:rsidRDefault="00177F7F" w:rsidP="00177F7F">
      <w:r w:rsidRPr="00177F7F">
        <w:t>Chestionarul OHIP-14 a confirmat o îmbunătățire netă a calității vieții:</w:t>
      </w:r>
    </w:p>
    <w:p w14:paraId="2DD340B0" w14:textId="77777777" w:rsidR="00177F7F" w:rsidRPr="00177F7F" w:rsidRDefault="00177F7F" w:rsidP="00177F7F">
      <w:pPr>
        <w:numPr>
          <w:ilvl w:val="0"/>
          <w:numId w:val="12"/>
        </w:numPr>
      </w:pPr>
      <w:r w:rsidRPr="00177F7F">
        <w:rPr>
          <w:b/>
          <w:bCs/>
        </w:rPr>
        <w:t>PRP:</w:t>
      </w:r>
      <w:r w:rsidRPr="00177F7F">
        <w:t xml:space="preserve"> scorul mediu a scăzut de la 34,5 ± 5,2 la 18,7 ± 4,8.</w:t>
      </w:r>
    </w:p>
    <w:p w14:paraId="1C65738F" w14:textId="77777777" w:rsidR="00177F7F" w:rsidRPr="00177F7F" w:rsidRDefault="00177F7F" w:rsidP="00177F7F">
      <w:pPr>
        <w:numPr>
          <w:ilvl w:val="0"/>
          <w:numId w:val="12"/>
        </w:numPr>
      </w:pPr>
      <w:r w:rsidRPr="00177F7F">
        <w:rPr>
          <w:b/>
          <w:bCs/>
        </w:rPr>
        <w:lastRenderedPageBreak/>
        <w:t>AH:</w:t>
      </w:r>
      <w:r w:rsidRPr="00177F7F">
        <w:t xml:space="preserve"> scorul a scăzut de la 34,1 ± 5,4 la 22,9 ± 5,0.</w:t>
      </w:r>
    </w:p>
    <w:p w14:paraId="7B0F03B2" w14:textId="77777777" w:rsidR="00177F7F" w:rsidRPr="00177F7F" w:rsidRDefault="00177F7F" w:rsidP="00177F7F">
      <w:r w:rsidRPr="00177F7F">
        <w:t>Ameliorarea a fost mai accentuată în grupul PRP (–15,8 puncte) comparativ cu AH (–11,2 puncte), diferența fiind semnificativă statistic (p = 0,01)</w:t>
      </w:r>
    </w:p>
    <w:p w14:paraId="202AFA97" w14:textId="77777777" w:rsidR="00177F7F" w:rsidRPr="00423B69" w:rsidRDefault="00177F7F" w:rsidP="00177F7F"/>
    <w:p w14:paraId="416BB747" w14:textId="6F9BCD17" w:rsidR="00177F7F" w:rsidRPr="00177F7F" w:rsidRDefault="00177F7F" w:rsidP="00177F7F">
      <w:pPr>
        <w:rPr>
          <w:b/>
          <w:bCs/>
        </w:rPr>
      </w:pPr>
      <w:r w:rsidRPr="00177F7F">
        <w:rPr>
          <w:b/>
          <w:bCs/>
        </w:rPr>
        <w:t>Necesitatea intervențiilor chirurgicale ulterioare</w:t>
      </w:r>
    </w:p>
    <w:p w14:paraId="5C62F8C8" w14:textId="77777777" w:rsidR="00177F7F" w:rsidRPr="00177F7F" w:rsidRDefault="00177F7F" w:rsidP="00177F7F">
      <w:r w:rsidRPr="00177F7F">
        <w:t>Un criteriu major al studiului a fost proporția pacienților care au rămas cu indicație chirurgicală după 3 luni:</w:t>
      </w:r>
    </w:p>
    <w:p w14:paraId="5BEEF043" w14:textId="77777777" w:rsidR="00177F7F" w:rsidRPr="00177F7F" w:rsidRDefault="00177F7F" w:rsidP="00177F7F">
      <w:pPr>
        <w:numPr>
          <w:ilvl w:val="0"/>
          <w:numId w:val="13"/>
        </w:numPr>
      </w:pPr>
      <w:r w:rsidRPr="00177F7F">
        <w:rPr>
          <w:b/>
          <w:bCs/>
        </w:rPr>
        <w:t>PRP:</w:t>
      </w:r>
      <w:r w:rsidRPr="00177F7F">
        <w:t xml:space="preserve"> doar 16% dintre pacienți au mai necesitat chirurgie.</w:t>
      </w:r>
    </w:p>
    <w:p w14:paraId="788431D9" w14:textId="77777777" w:rsidR="00177F7F" w:rsidRPr="00177F7F" w:rsidRDefault="00177F7F" w:rsidP="00177F7F">
      <w:pPr>
        <w:numPr>
          <w:ilvl w:val="0"/>
          <w:numId w:val="13"/>
        </w:numPr>
      </w:pPr>
      <w:r w:rsidRPr="00177F7F">
        <w:rPr>
          <w:b/>
          <w:bCs/>
        </w:rPr>
        <w:t>AH:</w:t>
      </w:r>
      <w:r w:rsidRPr="00177F7F">
        <w:t xml:space="preserve"> 36% dintre pacienți au rămas cu indicație operatorie.</w:t>
      </w:r>
    </w:p>
    <w:p w14:paraId="0279472D" w14:textId="77777777" w:rsidR="00177F7F" w:rsidRPr="00177F7F" w:rsidRDefault="00177F7F" w:rsidP="00177F7F">
      <w:r w:rsidRPr="00177F7F">
        <w:t>Această reducere de peste 50% în grupul PRP a fost extrem de semnificativă clinic și statistic (p = 0,03)</w:t>
      </w:r>
    </w:p>
    <w:p w14:paraId="79A0D6B1" w14:textId="77777777" w:rsidR="00177F7F" w:rsidRPr="00423B69" w:rsidRDefault="00177F7F" w:rsidP="00177F7F"/>
    <w:p w14:paraId="32615B28" w14:textId="073E82DC" w:rsidR="00177F7F" w:rsidRPr="00177F7F" w:rsidRDefault="00177F7F" w:rsidP="00177F7F">
      <w:pPr>
        <w:rPr>
          <w:b/>
          <w:bCs/>
        </w:rPr>
      </w:pPr>
      <w:r w:rsidRPr="00177F7F">
        <w:rPr>
          <w:b/>
          <w:bCs/>
        </w:rPr>
        <w:t>Confirmarea ipotezelor</w:t>
      </w:r>
    </w:p>
    <w:p w14:paraId="5BF2D53C" w14:textId="77777777" w:rsidR="00177F7F" w:rsidRPr="00177F7F" w:rsidRDefault="00177F7F" w:rsidP="00177F7F">
      <w:r w:rsidRPr="00177F7F">
        <w:t>Rezultatele au confirmat integral ipotezele formulate:</w:t>
      </w:r>
    </w:p>
    <w:p w14:paraId="0DEB587C" w14:textId="77777777" w:rsidR="00177F7F" w:rsidRPr="00177F7F" w:rsidRDefault="00177F7F" w:rsidP="00177F7F">
      <w:pPr>
        <w:numPr>
          <w:ilvl w:val="0"/>
          <w:numId w:val="14"/>
        </w:numPr>
      </w:pPr>
      <w:r w:rsidRPr="00177F7F">
        <w:rPr>
          <w:b/>
          <w:bCs/>
        </w:rPr>
        <w:t>PRP este superior AH în reducerea durerii.</w:t>
      </w:r>
    </w:p>
    <w:p w14:paraId="18AE3FED" w14:textId="77777777" w:rsidR="00177F7F" w:rsidRPr="00177F7F" w:rsidRDefault="00177F7F" w:rsidP="00177F7F">
      <w:pPr>
        <w:numPr>
          <w:ilvl w:val="0"/>
          <w:numId w:val="14"/>
        </w:numPr>
      </w:pPr>
      <w:r w:rsidRPr="00177F7F">
        <w:rPr>
          <w:b/>
          <w:bCs/>
        </w:rPr>
        <w:t>PRP asigură o mobilitate mandibulară mai bună.</w:t>
      </w:r>
    </w:p>
    <w:p w14:paraId="6FD72762" w14:textId="77777777" w:rsidR="00177F7F" w:rsidRPr="00177F7F" w:rsidRDefault="00177F7F" w:rsidP="00177F7F">
      <w:pPr>
        <w:numPr>
          <w:ilvl w:val="0"/>
          <w:numId w:val="14"/>
        </w:numPr>
      </w:pPr>
      <w:r w:rsidRPr="00177F7F">
        <w:rPr>
          <w:b/>
          <w:bCs/>
        </w:rPr>
        <w:t>PRP are efecte regenerative asupra structurilor articulare, confirmate imagistic prin IRM.</w:t>
      </w:r>
    </w:p>
    <w:p w14:paraId="2C0ED4F6" w14:textId="77777777" w:rsidR="00177F7F" w:rsidRPr="00177F7F" w:rsidRDefault="00177F7F" w:rsidP="00177F7F">
      <w:pPr>
        <w:numPr>
          <w:ilvl w:val="0"/>
          <w:numId w:val="14"/>
        </w:numPr>
      </w:pPr>
      <w:r w:rsidRPr="00177F7F">
        <w:rPr>
          <w:b/>
          <w:bCs/>
        </w:rPr>
        <w:t>PRP reduce semnificativ necesitatea intervențiilor chirurgicale.</w:t>
      </w:r>
    </w:p>
    <w:p w14:paraId="11490B05" w14:textId="77777777" w:rsidR="00177F7F" w:rsidRPr="00177F7F" w:rsidRDefault="00177F7F" w:rsidP="00177F7F">
      <w:r w:rsidRPr="00177F7F">
        <w:t>Studiul demonstrează că PRP poate fi utilizat ca etapă intermediară între terapiile conservatoare și chirurgia articulară, reducând invazivitatea, costurile și riscurile asociate intervențiilor majore. AH, deși prezintă efecte benefice, se dovedește mai degrabă un adjuvant simptomatic, fără potențial regenerativ real.</w:t>
      </w:r>
    </w:p>
    <w:p w14:paraId="7270BE72" w14:textId="77777777" w:rsidR="00623EC9" w:rsidRPr="00D87448" w:rsidRDefault="00623EC9" w:rsidP="00D87448"/>
    <w:p w14:paraId="099FD29D" w14:textId="77777777" w:rsidR="00D87448" w:rsidRPr="002A7AB7" w:rsidRDefault="00D87448" w:rsidP="002A7AB7"/>
    <w:p w14:paraId="1F4C2391" w14:textId="52E41A7E" w:rsidR="00EA71B2" w:rsidRPr="00423B69" w:rsidRDefault="00EA71B2" w:rsidP="00EA71B2">
      <w:pPr>
        <w:pStyle w:val="Titlu1"/>
      </w:pPr>
      <w:bookmarkStart w:id="7" w:name="_Toc210046368"/>
      <w:r w:rsidRPr="00423B69">
        <w:lastRenderedPageBreak/>
        <w:t>Discuții și interpretarea rezultatelor</w:t>
      </w:r>
      <w:bookmarkEnd w:id="7"/>
      <w:r w:rsidRPr="00423B69">
        <w:t xml:space="preserve"> </w:t>
      </w:r>
    </w:p>
    <w:p w14:paraId="53A1750A" w14:textId="77777777" w:rsidR="00EA71B2" w:rsidRPr="00423B69" w:rsidRDefault="00EA71B2" w:rsidP="00EA71B2"/>
    <w:p w14:paraId="3C65BAF4" w14:textId="77777777" w:rsidR="00EA71B2" w:rsidRPr="00423B69" w:rsidRDefault="00EA71B2" w:rsidP="00EA71B2"/>
    <w:p w14:paraId="46FD2E25" w14:textId="7413F332" w:rsidR="00EA71B2" w:rsidRPr="00EA71B2" w:rsidRDefault="00EA71B2" w:rsidP="00EA71B2">
      <w:r w:rsidRPr="00EA71B2">
        <w:t>Rezultatele obținute în cadrul studiului confirmă ipoteza că derivații sangvini autologi, în special plasma bogată în plachete, reprezintă o opțiune terapeutică viabilă și eficientă în patologia degenerativă a articulației temporo-mandibulare. Superioritatea PRP față de acidul hialuronic este evidentă nu doar prin reducerea durerii și creșterea mobilității mandibulare, ci și prin diminuarea simptomelor mecanice și prin reducerea semnificativă a necesității intervențiilor chirurgicale. Această constatare se înscrie în linia concluziilor raportate de studii internaționale care au demonstrat potențialul regenerativ al factorilor de creștere eliberați de trombocite, în contrast cu efectele preponderent simptomatice ale acidului hialuronic.</w:t>
      </w:r>
    </w:p>
    <w:p w14:paraId="79E00B51" w14:textId="77777777" w:rsidR="00EA71B2" w:rsidRPr="00EA71B2" w:rsidRDefault="00EA71B2" w:rsidP="00EA71B2">
      <w:r w:rsidRPr="00EA71B2">
        <w:t>Integrarea acestor rezultate în contextul literaturii de specialitate arată că PRP nu se limitează la ameliorarea manifestărilor clinice, ci acționează asupra substratului patologic, favorizând regenerarea cartilajului și reducerea inflamației sinoviale. Imagistica prin rezonanță magnetică a confirmat creșterea grosimii cartilajului condilian și îmbunătățirea integrității discului articular, aspecte care demonstrează un efect biologic real, cu potențial de a modifica evoluția naturală a bolii. În schimb, acidul hialuronic, deși a adus beneficii palpabile asupra mobilității și a reducerii fricțiunilor intraarticulare, nu a reușit să inducă modificări structurale obiective, ceea ce limitează rolul său la statutul de terapie adjuvantă sau intermediară.</w:t>
      </w:r>
    </w:p>
    <w:p w14:paraId="231F2660" w14:textId="77777777" w:rsidR="00EA71B2" w:rsidRPr="00EA71B2" w:rsidRDefault="00EA71B2" w:rsidP="00EA71B2">
      <w:r w:rsidRPr="00EA71B2">
        <w:t>Un alt aspect important al discuției privește profilul de siguranță al celor două tratamente. Niciun pacient nu a prezentat reacții adverse majore, iar reacțiile minore, precum durerea tranzitorie la locul injecției sau tumefacția locală, au fost rare și autolimitate. Acest lucru subliniază faptul că PRP și AH sunt proceduri minim invazive, bine tolerate, care pot fi aplicate în condiții de siguranță în practica curentă. Prin comparație cu chirurgia articulară, unde riscul complicațiilor este semnificativ mai mare, terapiile regenerative oferă un avantaj net, atât din perspectiva pacientului, cât și a medicului curant.</w:t>
      </w:r>
    </w:p>
    <w:p w14:paraId="7D1005C4" w14:textId="77777777" w:rsidR="00EA71B2" w:rsidRPr="00EA71B2" w:rsidRDefault="00EA71B2" w:rsidP="00EA71B2">
      <w:r w:rsidRPr="00EA71B2">
        <w:t xml:space="preserve">Discuția nu poate ocoli însă limitele studiului. În primul rând, perioada de urmărire de trei luni, deși suficientă pentru a demonstra eficiența imediată, nu permite evaluarea efectelor pe termen lung. Este posibil ca o parte dintre pacienți să prezinte recăderi sau diminuarea efectului terapeutic în timp, ceea ce impune realizarea unor studii extinse cu urmărire pe termen de ani. În al doilea rând, rezultatele se aplică în principal formelor moderate de patologie degenerativă; </w:t>
      </w:r>
      <w:r w:rsidRPr="00EA71B2">
        <w:lastRenderedPageBreak/>
        <w:t>în cazurile avansate, unde distrucția articulară este severă, chirurgia rămâne singura opțiune realistă.</w:t>
      </w:r>
    </w:p>
    <w:p w14:paraId="6ABA28AF" w14:textId="77777777" w:rsidR="00EA71B2" w:rsidRPr="00EA71B2" w:rsidRDefault="00EA71B2" w:rsidP="00EA71B2">
      <w:r w:rsidRPr="00EA71B2">
        <w:t>Implicațiile clinice ale acestor constatări sunt considerabile. PRP poate fi integrat ca terapie de primă linie în managementul pacienților cu disfuncții moderate, fiind capabil să reducă durerea, să îmbunătățească funcția și să întârzie necesitatea chirurgiei. În același timp, acidul hialuronic își păstrează utilitatea ca alternativă temporară pentru pacienții la care recoltarea de sânge este contraindicată sau refuzată, precum și ca adjuvant în combinație cu PRP. Această abordare graduală, care începe cu terapii conservatoare, continuă cu infiltrații regenerative și rezervă chirurgia doar cazurilor refractare, corespunde tendinței actuale de minimizare a invazivității și personalizare a actului medical.</w:t>
      </w:r>
    </w:p>
    <w:p w14:paraId="02B7C4C7" w14:textId="77777777" w:rsidR="00EA71B2" w:rsidRPr="00EA71B2" w:rsidRDefault="00EA71B2" w:rsidP="00EA71B2">
      <w:r w:rsidRPr="00EA71B2">
        <w:t>În concluzie, discuția rezultatelor confirmă valoarea clinică și științifică a utilizării PRP în disfuncțiile ATM, evidențiind un nou standard de tratament care ar putea remodela algoritmii terapeutici în stomatologie și chirurgie maxilo-facială. Aceste date deschid perspective promițătoare pentru extinderea cercetării în direcția protocoalelor standardizate și a monitorizării imagistice pe termen lung, consolidând rolul terapiilor regenerative în medicina modernă.</w:t>
      </w:r>
    </w:p>
    <w:p w14:paraId="72429E3A" w14:textId="77777777" w:rsidR="00D5550E" w:rsidRPr="00423B69" w:rsidRDefault="00D5550E"/>
    <w:p w14:paraId="0C5015E9" w14:textId="77777777" w:rsidR="00423B69" w:rsidRPr="00423B69" w:rsidRDefault="00423B69"/>
    <w:p w14:paraId="4B942B23" w14:textId="5D41DB61" w:rsidR="00423B69" w:rsidRPr="00423B69" w:rsidRDefault="00423B69" w:rsidP="00423B69">
      <w:pPr>
        <w:pStyle w:val="Titlu1"/>
      </w:pPr>
      <w:bookmarkStart w:id="8" w:name="_Toc210046369"/>
      <w:r w:rsidRPr="00423B69">
        <w:t>Concluzii generale și practice</w:t>
      </w:r>
      <w:bookmarkEnd w:id="8"/>
      <w:r w:rsidRPr="00423B69">
        <w:t xml:space="preserve"> </w:t>
      </w:r>
    </w:p>
    <w:p w14:paraId="242F1A2C" w14:textId="77777777" w:rsidR="00423B69" w:rsidRPr="00423B69" w:rsidRDefault="00423B69" w:rsidP="00423B69"/>
    <w:p w14:paraId="0E47B862" w14:textId="02842FEC" w:rsidR="00423B69" w:rsidRPr="00423B69" w:rsidRDefault="00423B69" w:rsidP="00423B69">
      <w:r w:rsidRPr="00423B69">
        <w:t>Studiul de față demonstrează în mod convingător că terapiile regenerative reprezintă o etapă esențială în managementul modern al patologiei degenerative a articulației temporo-mandibulare. Rezultatele obținute arată că plasma bogată în plachete depășește cu mult eficiența acidului hialuronic, nu doar prin reducerea simptomelor, ci și prin influențarea proceselor biologice fundamentale care stau la baza bolii. Reducerea durerii, creșterea mobilității, dispariția unei părți semnificative a simptomelor mecanice și ameliorarea calității vieții reprezintă argumente solide în favoarea utilizării PRP ca metodă de primă intenție la pacienții cu forme moderate de degenerare articulară.</w:t>
      </w:r>
    </w:p>
    <w:p w14:paraId="707932D5" w14:textId="77777777" w:rsidR="00423B69" w:rsidRPr="00423B69" w:rsidRDefault="00423B69" w:rsidP="00423B69">
      <w:r w:rsidRPr="00423B69">
        <w:t xml:space="preserve">Pe de altă parte, acidul hialuronic și-a dovedit utilitatea în ameliorarea parțială a mobilității și în reducerea fricțiunilor intraarticulare, însă efectele sale s-au dovedit limitate și temporare. </w:t>
      </w:r>
      <w:r w:rsidRPr="00423B69">
        <w:lastRenderedPageBreak/>
        <w:t>Din acest motiv, rolul AH trebuie înțeles ca unul adjuvant, putând fi folosit atunci când PRP nu este disponibil sau nu poate fi aplicat, ori ca soluție intermediară pentru pacienții cu contraindicații sau cu reticență față de recoltarea autologă de sânge.</w:t>
      </w:r>
    </w:p>
    <w:p w14:paraId="74A00E29" w14:textId="77777777" w:rsidR="00423B69" w:rsidRPr="00423B69" w:rsidRDefault="00423B69" w:rsidP="00423B69">
      <w:r w:rsidRPr="00423B69">
        <w:t>Un alt element de relevanță practică îl constituie reducerea semnificativă a necesității intervențiilor chirurgicale. Doar 16% dintre pacienții tratați cu PRP au rămas cu indicație operatorie după trei luni, comparativ cu 36% în grupul AH. Această constatare nu este doar o dovadă statistică, ci are implicații clinice și economice majore, deoarece fiecare intervenție chirurgicală evitată înseamnă reducerea riscurilor operatorii, scăderea costurilor și scurtarea perioadei de recuperare.</w:t>
      </w:r>
    </w:p>
    <w:p w14:paraId="3B4C339B" w14:textId="77777777" w:rsidR="00423B69" w:rsidRPr="00423B69" w:rsidRDefault="00423B69" w:rsidP="00423B69">
      <w:r w:rsidRPr="00423B69">
        <w:t>Pe baza datelor clinice și imagistice, se poate propune un algoritm terapeutic gradual și rațional: tratamentele conservatoare să fie aplicate ca primă etapă, iar în cazul lipsei de răspuns, să se recurgă la infiltrații regenerative, cu PRP ca metodă de elecție și cu AH ca alternativă adjuvantă. Chirurgia ar trebui rezervată exclusiv cazurilor refractare, unde distrucția articulară este avansată și nu există altă opțiune terapeutică eficientă.</w:t>
      </w:r>
    </w:p>
    <w:p w14:paraId="75648CC2" w14:textId="77777777" w:rsidR="00423B69" w:rsidRPr="00423B69" w:rsidRDefault="00423B69" w:rsidP="00423B69">
      <w:r w:rsidRPr="00423B69">
        <w:t>În plan științific, teza contribuie la consolidarea bazei de dovezi care susțin rolul terapiilor regenerative în afecțiunile ATM, evidențiind nu doar eficiența clinică, ci și impactul asupra substratului biologic, confirmat prin metode imagistice moderne. Prin aceste rezultate, PRP își câștigă statutul de terapie standardizabilă, cu potențial de a deveni parte integrantă a protocoalelor internaționale.</w:t>
      </w:r>
    </w:p>
    <w:p w14:paraId="2D78EB4F" w14:textId="77777777" w:rsidR="00423B69" w:rsidRPr="00423B69" w:rsidRDefault="00423B69" w:rsidP="00423B69">
      <w:r w:rsidRPr="00423B69">
        <w:t>În concluzie, lucrarea demonstrează că PRP nu este doar o metodă experimentală, ci o soluție clinică matură, sigură și eficientă, care răspunde necesităților actuale ale pacienților și ale medicinii bazate pe dovezi. Impactul său asupra calității vieții, alături de profilul de siguranță și de reducerea invazivității, îl recomandă drept instrument terapeutic indispensabil în arsenalul stomatologiei și chirurgiei maxilo-faciale contemporane.</w:t>
      </w:r>
    </w:p>
    <w:p w14:paraId="0366EC1A" w14:textId="77777777" w:rsidR="00423B69" w:rsidRPr="00423B69" w:rsidRDefault="00423B69"/>
    <w:p w14:paraId="22D32FFB" w14:textId="25655042" w:rsidR="00423B69" w:rsidRPr="00423B69" w:rsidRDefault="00423B69" w:rsidP="00423B69">
      <w:pPr>
        <w:pStyle w:val="Titlu1"/>
      </w:pPr>
      <w:bookmarkStart w:id="9" w:name="_Toc210046370"/>
      <w:r w:rsidRPr="00423B69">
        <w:t>Recomandări și direcții viitoare de cercetare</w:t>
      </w:r>
      <w:bookmarkEnd w:id="9"/>
      <w:r w:rsidRPr="00423B69">
        <w:t xml:space="preserve"> </w:t>
      </w:r>
    </w:p>
    <w:p w14:paraId="5AACF1A8" w14:textId="77777777" w:rsidR="00423B69" w:rsidRPr="00423B69" w:rsidRDefault="00423B69" w:rsidP="00423B69"/>
    <w:p w14:paraId="1AE46589" w14:textId="719ACCBA" w:rsidR="00423B69" w:rsidRPr="00423B69" w:rsidRDefault="00423B69" w:rsidP="00423B69">
      <w:r w:rsidRPr="00423B69">
        <w:t xml:space="preserve">Rezultatele prezentului studiu oferă o serie de recomandări practice pentru clinicieni, dar deschid și multiple direcții de cercetare menite să consolideze rolul terapiilor regenerative în tratamentul disfuncțiilor temporo-mandibulare. Prima recomandare majoră este aceea ca PRP </w:t>
      </w:r>
      <w:r w:rsidRPr="00423B69">
        <w:lastRenderedPageBreak/>
        <w:t>să fie integrat ca metodă de primă linie în cazurile moderate de patologie degenerativă a ATM. Datele clinice și imagistice demonstrează că această terapie poate reduce durerea, poate restabili mobilitatea și poate întârzia semnificativ necesitatea intervențiilor chirurgicale. Integrarea PRP într-un algoritm terapeutic gradual, alături de tratamentele conservatoare și cu chirurgia rezervată doar cazurilor refractare, reprezintă o strategie rațională și eficientă.</w:t>
      </w:r>
    </w:p>
    <w:p w14:paraId="4717F8D5" w14:textId="77777777" w:rsidR="00423B69" w:rsidRPr="00423B69" w:rsidRDefault="00423B69" w:rsidP="00423B69">
      <w:r w:rsidRPr="00423B69">
        <w:t>În ceea ce privește utilizarea acidului hialuronic, recomandarea este de a-l considera o opțiune adjuvantă sau intermediară. El poate fi utilizat în situațiile în care PRP nu este disponibil ori este contraindicat și poate fi asociat cu PRP pentru a potența efectele benefice. Totuși, AH nu trebuie privit ca o alternativă reală la chirurgia articulară, ci mai degrabă ca o terapie simptomatică utilă în anumite contexte clinice.</w:t>
      </w:r>
    </w:p>
    <w:p w14:paraId="7DB1E8D4" w14:textId="77777777" w:rsidR="00423B69" w:rsidRPr="00423B69" w:rsidRDefault="00423B69" w:rsidP="00423B69">
      <w:r w:rsidRPr="00423B69">
        <w:t>Din punct de vedere metodologic, studiul subliniază importanța respectării unui protocol standardizat pentru administrarea PRP. Trei ședințe, efectuate la intervale regulate de două săptămâni, s-au dovedit suficiente pentru a obține beneficii clinice semnificative. Administrarea intraarticulară, ideal sub ghidaj ecografic, și respectarea condițiilor aseptice riguroase reprezintă elemente cheie pentru reproducerea rezultatelor. În plus, monitorizarea pacienților prin evaluări succesive – inițiale, intermediare și finale – permite obiectivarea progresului și ajustarea conduitei terapeutice.</w:t>
      </w:r>
    </w:p>
    <w:p w14:paraId="2D3E0AF9" w14:textId="77777777" w:rsidR="00423B69" w:rsidRPr="00423B69" w:rsidRDefault="00423B69" w:rsidP="00423B69">
      <w:r w:rsidRPr="00423B69">
        <w:t>Direcțiile viitoare de cercetare se centrează în principal pe necesitatea unor studii cu un număr mai mare de pacienți și cu perioade de urmărire extinse, de la șase luni până la câțiva ani. Doar prin observații pe termen lung se poate confirma persistența efectelor regenerative și capacitatea reală a PRP de a modifica evoluția naturală a bolii. De asemenea, este nevoie de investigații suplimentare care să compare PRP cu alte terapii regenerative emergente, precum celulele stem mezenchimale sau soluțiile proteice autologe.</w:t>
      </w:r>
    </w:p>
    <w:p w14:paraId="4037B2F8" w14:textId="77777777" w:rsidR="00423B69" w:rsidRPr="00423B69" w:rsidRDefault="00423B69" w:rsidP="00423B69">
      <w:r w:rsidRPr="00423B69">
        <w:t>O altă direcție importantă privește rolul imagisticii în monitorizarea tratamentului. Studiul a arătat că rezonanța magnetică oferă date obiective despre regenerarea cartilajului și a discului articular, dar viitoarele cercetări ar trebui să exploreze și alte metode imagistice avansate, precum elastografia sau tehnicile de inteligență artificială aplicate pe imagini, pentru a crește acuratețea evaluărilor.</w:t>
      </w:r>
    </w:p>
    <w:p w14:paraId="33D9BCFF" w14:textId="77777777" w:rsidR="00423B69" w:rsidRPr="00423B69" w:rsidRDefault="00423B69" w:rsidP="00423B69">
      <w:r w:rsidRPr="00423B69">
        <w:t xml:space="preserve">În final, un domeniu cu potențial ridicat este integrarea terapiilor regenerative în medicina personalizată. Corelarea răspunsului la PRP cu profilul genetic, hormonal și psihologic al pacienților ar putea permite individualizarea tratamentului și optimizarea rezultatelor. În acest </w:t>
      </w:r>
      <w:r w:rsidRPr="00423B69">
        <w:lastRenderedPageBreak/>
        <w:t>fel, viitoarele protocoale nu se vor limita la o schemă standard, ci vor adapta terapia în funcție de caracteristicile fiecărui pacient.</w:t>
      </w:r>
    </w:p>
    <w:p w14:paraId="4D1F9218" w14:textId="77777777" w:rsidR="00423B69" w:rsidRPr="00423B69" w:rsidRDefault="00423B69" w:rsidP="00423B69"/>
    <w:p w14:paraId="420EF35E" w14:textId="77777777" w:rsidR="00423B69" w:rsidRPr="00423B69" w:rsidRDefault="00423B69" w:rsidP="00423B69">
      <w:r w:rsidRPr="00423B69">
        <w:t xml:space="preserve">Lucrarea de doctorat intitulată </w:t>
      </w:r>
      <w:r w:rsidRPr="00423B69">
        <w:rPr>
          <w:i/>
          <w:iCs/>
        </w:rPr>
        <w:t>Valoarea derivaților sangvini autologi în patologia degenerativă a articulației temporo-mandibulare</w:t>
      </w:r>
      <w:r w:rsidRPr="00423B69">
        <w:t xml:space="preserve"> reunește într-un demers științific complex analiza conceptuală a disfuncțiilor ATM, evaluarea comparativă a metodelor regenerative și confirmarea valorii clinice și imagistice a plasmei bogate în plachete ca alternativă terapeutică. Teza îmbină o bază teoretică solidă, fundamentată pe literatura de specialitate, cu o contribuție personală originală, materializată într-un studiu clinic prospectiv desfășurat pe un lot de pacienți riguros selecționat.</w:t>
      </w:r>
    </w:p>
    <w:p w14:paraId="529B2AD9" w14:textId="77777777" w:rsidR="00423B69" w:rsidRPr="00423B69" w:rsidRDefault="00423B69" w:rsidP="00423B69">
      <w:r w:rsidRPr="00423B69">
        <w:t>Rezultatele obținute subliniază în mod constant superioritatea PRP față de acidul hialuronic. Dacă AH are un rol preponderent simptomatic, limitat la ameliorarea temporară a durerii și creșterea parțială a mobilității, PRP s-a dovedit capabil să acționeze asupra mecanismelor biologice profunde, stimulând regenerarea cartilajului și reducând inflamația sinovială. Prin aceste mecanisme, PRP nu doar că îmbunătățește parametrii clinici, dar contribuie la restabilirea integrității anatomice și funcționale a articulației, aspect confirmat prin explorările imagistice.</w:t>
      </w:r>
    </w:p>
    <w:p w14:paraId="25C7AE89" w14:textId="77777777" w:rsidR="00423B69" w:rsidRPr="00423B69" w:rsidRDefault="00423B69" w:rsidP="00423B69">
      <w:r w:rsidRPr="00423B69">
        <w:t>Concluzia centrală a tezei este că PRP trebuie privit ca o verigă intermediară între terapia conservatoare și cea chirurgicală, constituind o etapă sigură, eficientă și minim invazivă. Integrarea sa în practica medicală poate schimba paradigma de tratament, reducând numărul de pacienți care ajung la artroscopie sau artroplastie și oferind o alternativă validă pentru cei care își doresc să evite chirurgia. În același timp, AH rămâne un adjuvant valoros, mai accesibil și mai simplu de administrat, dar fără capacitatea de a înlocui metodele regenerative autentice.</w:t>
      </w:r>
    </w:p>
    <w:p w14:paraId="787F803A" w14:textId="77777777" w:rsidR="00423B69" w:rsidRPr="00423B69" w:rsidRDefault="00423B69" w:rsidP="00423B69">
      <w:r w:rsidRPr="00423B69">
        <w:t>În plan științific, lucrarea contribuie la consolidarea evidențelor privind eficiența terapiilor regenerative în disfuncțiile ATM, extinzând aria de aplicabilitate a PRP, până acum consacrat mai ales în ortopedie și dermatologie. Teza se înscrie astfel în curentul internațional care promovează medicina personalizată și terapiile biologice, punând în lumină perspective promițătoare pentru dezvoltarea unor protocoale terapeutice standardizate și adaptate fiecărui pacient.</w:t>
      </w:r>
    </w:p>
    <w:p w14:paraId="4E6735B1" w14:textId="77777777" w:rsidR="00423B69" w:rsidRPr="00423B69" w:rsidRDefault="00423B69" w:rsidP="00423B69">
      <w:r w:rsidRPr="00423B69">
        <w:t xml:space="preserve">În plan practic, implicațiile sunt imediate și clare: medicii stomatologi și chirurgii maxilo-faciali pot utiliza PRP ca instrument terapeutic de rutină în cazurile moderate de degenerare </w:t>
      </w:r>
      <w:r w:rsidRPr="00423B69">
        <w:lastRenderedPageBreak/>
        <w:t>articulară, reducând invazivitatea și crescând calitatea vieții pacienților. Prin costurile sale relativ reduse, profilul excelent de siguranță și eficiența demonstrată, PRP se conturează drept o soluție sustenabilă pe termen lung, capabilă să optimizeze resursele sistemului de sănătate și să răspundă mai bine nevoilor pacienților.</w:t>
      </w:r>
    </w:p>
    <w:p w14:paraId="6883B49E" w14:textId="77777777" w:rsidR="00423B69" w:rsidRPr="00423B69" w:rsidRDefault="00423B69" w:rsidP="00423B69">
      <w:r w:rsidRPr="00423B69">
        <w:t>Încheind acest rezumat, putem afirma că lucrarea oferă o perspectivă completă și integrată asupra rolului terapiilor regenerative în patologia ATM. Ea reușește să sintetizeze cunoștințele actuale, să demonstreze printr-un studiu original superioritatea PRP și să traseze direcțiile viitoare de cercetare și aplicare clinică. Dincolo de valoarea academică, teza are un caracter profund aplicativ, fiind capabilă să influențeze direct practica medicală și să contribuie la redefinirea strategiilor terapeutice pentru o patologie cu impact major asupra calității vieții.</w:t>
      </w:r>
    </w:p>
    <w:p w14:paraId="2DC8F289" w14:textId="77777777" w:rsidR="00423B69" w:rsidRPr="00423B69" w:rsidRDefault="00423B69" w:rsidP="00423B69"/>
    <w:p w14:paraId="660282ED" w14:textId="77777777" w:rsidR="00423B69" w:rsidRPr="00423B69" w:rsidRDefault="00423B69"/>
    <w:sectPr w:rsidR="00423B69" w:rsidRPr="00423B6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5303B" w14:textId="77777777" w:rsidR="00131DD7" w:rsidRDefault="00131DD7" w:rsidP="002905DA">
      <w:pPr>
        <w:spacing w:after="0" w:line="240" w:lineRule="auto"/>
      </w:pPr>
      <w:r>
        <w:separator/>
      </w:r>
    </w:p>
  </w:endnote>
  <w:endnote w:type="continuationSeparator" w:id="0">
    <w:p w14:paraId="4748A216" w14:textId="77777777" w:rsidR="00131DD7" w:rsidRDefault="00131DD7" w:rsidP="00290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6CBEA" w14:textId="77777777" w:rsidR="00131DD7" w:rsidRDefault="00131DD7" w:rsidP="002905DA">
      <w:pPr>
        <w:spacing w:after="0" w:line="240" w:lineRule="auto"/>
      </w:pPr>
      <w:r>
        <w:separator/>
      </w:r>
    </w:p>
  </w:footnote>
  <w:footnote w:type="continuationSeparator" w:id="0">
    <w:p w14:paraId="496DD015" w14:textId="77777777" w:rsidR="00131DD7" w:rsidRDefault="00131DD7" w:rsidP="00290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2E88" w14:textId="77777777" w:rsidR="002905DA" w:rsidRPr="00A3203C" w:rsidRDefault="002905DA" w:rsidP="002905DA">
    <w:pPr>
      <w:rPr>
        <w:b/>
        <w:bCs/>
        <w:i/>
        <w:iCs/>
        <w:sz w:val="20"/>
        <w:szCs w:val="20"/>
      </w:rPr>
    </w:pPr>
    <w:r w:rsidRPr="00A3203C">
      <w:rPr>
        <w:b/>
        <w:bCs/>
        <w:i/>
        <w:iCs/>
        <w:sz w:val="20"/>
        <w:szCs w:val="20"/>
      </w:rPr>
      <w:t>Valoarea Derivaților Sangvini Autologi In Patologia Degenerativa a Articulației Temporo-Mandibulare</w:t>
    </w:r>
  </w:p>
  <w:p w14:paraId="2E4D3EF3" w14:textId="77777777" w:rsidR="002905DA" w:rsidRDefault="002905DA">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D82"/>
    <w:multiLevelType w:val="multilevel"/>
    <w:tmpl w:val="BCD6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532B4"/>
    <w:multiLevelType w:val="multilevel"/>
    <w:tmpl w:val="A1BA0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730A2C"/>
    <w:multiLevelType w:val="multilevel"/>
    <w:tmpl w:val="B4BE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C87E23"/>
    <w:multiLevelType w:val="multilevel"/>
    <w:tmpl w:val="CDDC0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714C00"/>
    <w:multiLevelType w:val="multilevel"/>
    <w:tmpl w:val="CDDAC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D332FA"/>
    <w:multiLevelType w:val="multilevel"/>
    <w:tmpl w:val="B736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8700DB"/>
    <w:multiLevelType w:val="multilevel"/>
    <w:tmpl w:val="0080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A519A5"/>
    <w:multiLevelType w:val="multilevel"/>
    <w:tmpl w:val="2EE4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FB3E04"/>
    <w:multiLevelType w:val="multilevel"/>
    <w:tmpl w:val="B76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9F4AD9"/>
    <w:multiLevelType w:val="multilevel"/>
    <w:tmpl w:val="5DD64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7D3726"/>
    <w:multiLevelType w:val="multilevel"/>
    <w:tmpl w:val="F8E2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475D9A"/>
    <w:multiLevelType w:val="multilevel"/>
    <w:tmpl w:val="36DA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B60D97"/>
    <w:multiLevelType w:val="multilevel"/>
    <w:tmpl w:val="F3128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9F765F"/>
    <w:multiLevelType w:val="multilevel"/>
    <w:tmpl w:val="E23A6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3522843">
    <w:abstractNumId w:val="2"/>
  </w:num>
  <w:num w:numId="2" w16cid:durableId="424887695">
    <w:abstractNumId w:val="9"/>
  </w:num>
  <w:num w:numId="3" w16cid:durableId="52041946">
    <w:abstractNumId w:val="11"/>
  </w:num>
  <w:num w:numId="4" w16cid:durableId="1914195390">
    <w:abstractNumId w:val="10"/>
  </w:num>
  <w:num w:numId="5" w16cid:durableId="2037266093">
    <w:abstractNumId w:val="4"/>
  </w:num>
  <w:num w:numId="6" w16cid:durableId="475224583">
    <w:abstractNumId w:val="6"/>
  </w:num>
  <w:num w:numId="7" w16cid:durableId="1241987749">
    <w:abstractNumId w:val="0"/>
  </w:num>
  <w:num w:numId="8" w16cid:durableId="1179151546">
    <w:abstractNumId w:val="1"/>
  </w:num>
  <w:num w:numId="9" w16cid:durableId="959413611">
    <w:abstractNumId w:val="13"/>
  </w:num>
  <w:num w:numId="10" w16cid:durableId="1019820200">
    <w:abstractNumId w:val="8"/>
  </w:num>
  <w:num w:numId="11" w16cid:durableId="341401836">
    <w:abstractNumId w:val="5"/>
  </w:num>
  <w:num w:numId="12" w16cid:durableId="573782334">
    <w:abstractNumId w:val="12"/>
  </w:num>
  <w:num w:numId="13" w16cid:durableId="982546337">
    <w:abstractNumId w:val="7"/>
  </w:num>
  <w:num w:numId="14" w16cid:durableId="235357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A5"/>
    <w:rsid w:val="0001445E"/>
    <w:rsid w:val="000D4C99"/>
    <w:rsid w:val="00105994"/>
    <w:rsid w:val="00131DD7"/>
    <w:rsid w:val="00177F7F"/>
    <w:rsid w:val="00192C9B"/>
    <w:rsid w:val="001B0BC7"/>
    <w:rsid w:val="00254E44"/>
    <w:rsid w:val="002905DA"/>
    <w:rsid w:val="002A7AB7"/>
    <w:rsid w:val="0038076B"/>
    <w:rsid w:val="003C66E8"/>
    <w:rsid w:val="00423B69"/>
    <w:rsid w:val="0043323D"/>
    <w:rsid w:val="004A628C"/>
    <w:rsid w:val="005237C9"/>
    <w:rsid w:val="006103A5"/>
    <w:rsid w:val="00623EC9"/>
    <w:rsid w:val="00695FB1"/>
    <w:rsid w:val="006A4360"/>
    <w:rsid w:val="006F1CDF"/>
    <w:rsid w:val="00884F6C"/>
    <w:rsid w:val="009554A0"/>
    <w:rsid w:val="00BD5A2E"/>
    <w:rsid w:val="00BE7EA1"/>
    <w:rsid w:val="00D5550E"/>
    <w:rsid w:val="00D87448"/>
    <w:rsid w:val="00EA71B2"/>
    <w:rsid w:val="00EB777F"/>
    <w:rsid w:val="00F33BB4"/>
    <w:rsid w:val="00FF67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412B3"/>
  <w15:chartTrackingRefBased/>
  <w15:docId w15:val="{725E7FB7-B58F-4AEB-90AC-5F31285B1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5DA"/>
    <w:pPr>
      <w:spacing w:line="360" w:lineRule="auto"/>
      <w:jc w:val="both"/>
    </w:pPr>
    <w:rPr>
      <w:rFonts w:ascii="Times New Roman" w:hAnsi="Times New Roman"/>
      <w:lang w:val="ro-RO"/>
    </w:rPr>
  </w:style>
  <w:style w:type="paragraph" w:styleId="Titlu1">
    <w:name w:val="heading 1"/>
    <w:basedOn w:val="Normal"/>
    <w:next w:val="Normal"/>
    <w:link w:val="Titlu1Caracter"/>
    <w:uiPriority w:val="9"/>
    <w:qFormat/>
    <w:rsid w:val="00695FB1"/>
    <w:pPr>
      <w:keepNext/>
      <w:keepLines/>
      <w:spacing w:before="360" w:after="80"/>
      <w:jc w:val="center"/>
      <w:outlineLvl w:val="0"/>
    </w:pPr>
    <w:rPr>
      <w:rFonts w:eastAsiaTheme="majorEastAsia" w:cstheme="majorBidi"/>
      <w:b/>
      <w:sz w:val="28"/>
      <w:szCs w:val="40"/>
    </w:rPr>
  </w:style>
  <w:style w:type="paragraph" w:styleId="Titlu2">
    <w:name w:val="heading 2"/>
    <w:basedOn w:val="Normal"/>
    <w:next w:val="Normal"/>
    <w:link w:val="Titlu2Caracter"/>
    <w:uiPriority w:val="9"/>
    <w:semiHidden/>
    <w:unhideWhenUsed/>
    <w:qFormat/>
    <w:rsid w:val="006103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6103A5"/>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6103A5"/>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6103A5"/>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6103A5"/>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103A5"/>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103A5"/>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103A5"/>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95FB1"/>
    <w:rPr>
      <w:rFonts w:ascii="Times New Roman" w:eastAsiaTheme="majorEastAsia" w:hAnsi="Times New Roman" w:cstheme="majorBidi"/>
      <w:b/>
      <w:sz w:val="28"/>
      <w:szCs w:val="40"/>
      <w:lang w:val="ro-RO"/>
    </w:rPr>
  </w:style>
  <w:style w:type="character" w:customStyle="1" w:styleId="Titlu2Caracter">
    <w:name w:val="Titlu 2 Caracter"/>
    <w:basedOn w:val="Fontdeparagrafimplicit"/>
    <w:link w:val="Titlu2"/>
    <w:uiPriority w:val="9"/>
    <w:semiHidden/>
    <w:rsid w:val="006103A5"/>
    <w:rPr>
      <w:rFonts w:asciiTheme="majorHAnsi" w:eastAsiaTheme="majorEastAsia" w:hAnsiTheme="majorHAnsi" w:cstheme="majorBidi"/>
      <w:color w:val="0F4761" w:themeColor="accent1" w:themeShade="BF"/>
      <w:sz w:val="32"/>
      <w:szCs w:val="32"/>
      <w:lang w:val="ro-RO"/>
    </w:rPr>
  </w:style>
  <w:style w:type="character" w:customStyle="1" w:styleId="Titlu3Caracter">
    <w:name w:val="Titlu 3 Caracter"/>
    <w:basedOn w:val="Fontdeparagrafimplicit"/>
    <w:link w:val="Titlu3"/>
    <w:uiPriority w:val="9"/>
    <w:semiHidden/>
    <w:rsid w:val="006103A5"/>
    <w:rPr>
      <w:rFonts w:eastAsiaTheme="majorEastAsia" w:cstheme="majorBidi"/>
      <w:color w:val="0F4761" w:themeColor="accent1" w:themeShade="BF"/>
      <w:sz w:val="28"/>
      <w:szCs w:val="28"/>
      <w:lang w:val="ro-RO"/>
    </w:rPr>
  </w:style>
  <w:style w:type="character" w:customStyle="1" w:styleId="Titlu4Caracter">
    <w:name w:val="Titlu 4 Caracter"/>
    <w:basedOn w:val="Fontdeparagrafimplicit"/>
    <w:link w:val="Titlu4"/>
    <w:uiPriority w:val="9"/>
    <w:semiHidden/>
    <w:rsid w:val="006103A5"/>
    <w:rPr>
      <w:rFonts w:eastAsiaTheme="majorEastAsia" w:cstheme="majorBidi"/>
      <w:i/>
      <w:iCs/>
      <w:color w:val="0F4761" w:themeColor="accent1" w:themeShade="BF"/>
      <w:lang w:val="ro-RO"/>
    </w:rPr>
  </w:style>
  <w:style w:type="character" w:customStyle="1" w:styleId="Titlu5Caracter">
    <w:name w:val="Titlu 5 Caracter"/>
    <w:basedOn w:val="Fontdeparagrafimplicit"/>
    <w:link w:val="Titlu5"/>
    <w:uiPriority w:val="9"/>
    <w:semiHidden/>
    <w:rsid w:val="006103A5"/>
    <w:rPr>
      <w:rFonts w:eastAsiaTheme="majorEastAsia" w:cstheme="majorBidi"/>
      <w:color w:val="0F4761" w:themeColor="accent1" w:themeShade="BF"/>
      <w:lang w:val="ro-RO"/>
    </w:rPr>
  </w:style>
  <w:style w:type="character" w:customStyle="1" w:styleId="Titlu6Caracter">
    <w:name w:val="Titlu 6 Caracter"/>
    <w:basedOn w:val="Fontdeparagrafimplicit"/>
    <w:link w:val="Titlu6"/>
    <w:uiPriority w:val="9"/>
    <w:semiHidden/>
    <w:rsid w:val="006103A5"/>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6103A5"/>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semiHidden/>
    <w:rsid w:val="006103A5"/>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6103A5"/>
    <w:rPr>
      <w:rFonts w:eastAsiaTheme="majorEastAsia" w:cstheme="majorBidi"/>
      <w:color w:val="272727" w:themeColor="text1" w:themeTint="D8"/>
      <w:lang w:val="ro-RO"/>
    </w:rPr>
  </w:style>
  <w:style w:type="paragraph" w:styleId="Titlu">
    <w:name w:val="Title"/>
    <w:basedOn w:val="Normal"/>
    <w:next w:val="Normal"/>
    <w:link w:val="TitluCaracter"/>
    <w:uiPriority w:val="10"/>
    <w:qFormat/>
    <w:rsid w:val="006103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103A5"/>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6103A5"/>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103A5"/>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6103A5"/>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103A5"/>
    <w:rPr>
      <w:i/>
      <w:iCs/>
      <w:color w:val="404040" w:themeColor="text1" w:themeTint="BF"/>
      <w:lang w:val="ro-RO"/>
    </w:rPr>
  </w:style>
  <w:style w:type="paragraph" w:styleId="Listparagraf">
    <w:name w:val="List Paragraph"/>
    <w:basedOn w:val="Normal"/>
    <w:uiPriority w:val="34"/>
    <w:qFormat/>
    <w:rsid w:val="006103A5"/>
    <w:pPr>
      <w:ind w:left="720"/>
      <w:contextualSpacing/>
    </w:pPr>
  </w:style>
  <w:style w:type="character" w:styleId="Accentuareintens">
    <w:name w:val="Intense Emphasis"/>
    <w:basedOn w:val="Fontdeparagrafimplicit"/>
    <w:uiPriority w:val="21"/>
    <w:qFormat/>
    <w:rsid w:val="006103A5"/>
    <w:rPr>
      <w:i/>
      <w:iCs/>
      <w:color w:val="0F4761" w:themeColor="accent1" w:themeShade="BF"/>
    </w:rPr>
  </w:style>
  <w:style w:type="paragraph" w:styleId="Citatintens">
    <w:name w:val="Intense Quote"/>
    <w:basedOn w:val="Normal"/>
    <w:next w:val="Normal"/>
    <w:link w:val="CitatintensCaracter"/>
    <w:uiPriority w:val="30"/>
    <w:qFormat/>
    <w:rsid w:val="006103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6103A5"/>
    <w:rPr>
      <w:i/>
      <w:iCs/>
      <w:color w:val="0F4761" w:themeColor="accent1" w:themeShade="BF"/>
      <w:lang w:val="ro-RO"/>
    </w:rPr>
  </w:style>
  <w:style w:type="character" w:styleId="Referireintens">
    <w:name w:val="Intense Reference"/>
    <w:basedOn w:val="Fontdeparagrafimplicit"/>
    <w:uiPriority w:val="32"/>
    <w:qFormat/>
    <w:rsid w:val="006103A5"/>
    <w:rPr>
      <w:b/>
      <w:bCs/>
      <w:smallCaps/>
      <w:color w:val="0F4761" w:themeColor="accent1" w:themeShade="BF"/>
      <w:spacing w:val="5"/>
    </w:rPr>
  </w:style>
  <w:style w:type="paragraph" w:styleId="Antet">
    <w:name w:val="header"/>
    <w:basedOn w:val="Normal"/>
    <w:link w:val="AntetCaracter"/>
    <w:uiPriority w:val="99"/>
    <w:unhideWhenUsed/>
    <w:rsid w:val="002905DA"/>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905DA"/>
    <w:rPr>
      <w:rFonts w:ascii="Times New Roman" w:hAnsi="Times New Roman"/>
      <w:lang w:val="ro-RO"/>
    </w:rPr>
  </w:style>
  <w:style w:type="paragraph" w:styleId="Subsol">
    <w:name w:val="footer"/>
    <w:basedOn w:val="Normal"/>
    <w:link w:val="SubsolCaracter"/>
    <w:uiPriority w:val="99"/>
    <w:unhideWhenUsed/>
    <w:rsid w:val="002905DA"/>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905DA"/>
    <w:rPr>
      <w:rFonts w:ascii="Times New Roman" w:hAnsi="Times New Roman"/>
      <w:lang w:val="ro-RO"/>
    </w:rPr>
  </w:style>
  <w:style w:type="paragraph" w:styleId="Titlucuprins">
    <w:name w:val="TOC Heading"/>
    <w:basedOn w:val="Titlu1"/>
    <w:next w:val="Normal"/>
    <w:uiPriority w:val="39"/>
    <w:unhideWhenUsed/>
    <w:qFormat/>
    <w:rsid w:val="00423B69"/>
    <w:pPr>
      <w:spacing w:before="240" w:after="0"/>
      <w:outlineLvl w:val="9"/>
    </w:pPr>
    <w:rPr>
      <w:kern w:val="0"/>
      <w:szCs w:val="32"/>
      <w:lang w:val="en-US"/>
      <w14:ligatures w14:val="none"/>
    </w:rPr>
  </w:style>
  <w:style w:type="paragraph" w:styleId="Cuprins1">
    <w:name w:val="toc 1"/>
    <w:basedOn w:val="Normal"/>
    <w:next w:val="Normal"/>
    <w:autoRedefine/>
    <w:uiPriority w:val="39"/>
    <w:unhideWhenUsed/>
    <w:rsid w:val="00423B69"/>
    <w:pPr>
      <w:spacing w:after="100"/>
    </w:pPr>
  </w:style>
  <w:style w:type="character" w:styleId="Hyperlink">
    <w:name w:val="Hyperlink"/>
    <w:basedOn w:val="Fontdeparagrafimplicit"/>
    <w:uiPriority w:val="99"/>
    <w:unhideWhenUsed/>
    <w:rsid w:val="00423B6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5D1D3-1775-4ACF-A034-1CDC49B6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5152</Words>
  <Characters>29883</Characters>
  <Application>Microsoft Office Word</Application>
  <DocSecurity>0</DocSecurity>
  <Lines>249</Lines>
  <Paragraphs>69</Paragraphs>
  <ScaleCrop>false</ScaleCrop>
  <Company/>
  <LinksUpToDate>false</LinksUpToDate>
  <CharactersWithSpaces>34966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Purcaru</dc:creator>
  <cp:keywords/>
  <dc:description/>
  <cp:lastModifiedBy>Luminita</cp:lastModifiedBy>
  <cp:revision>12</cp:revision>
  <dcterms:created xsi:type="dcterms:W3CDTF">2025-09-29T10:42:00Z</dcterms:created>
  <dcterms:modified xsi:type="dcterms:W3CDTF">2025-09-29T15:01:00Z</dcterms:modified>
</cp:coreProperties>
</file>